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10.xml" ContentType="application/xml"/>
  <Override PartName="/customXml/item11.xml" ContentType="application/xml"/>
  <Override PartName="/customXml/item12.xml" ContentType="application/xml"/>
  <Override PartName="/customXml/item13.xml" ContentType="application/xml"/>
  <Override PartName="/customXml/item14.xml" ContentType="application/xml"/>
  <Override PartName="/customXml/item15.xml" ContentType="application/xml"/>
  <Override PartName="/customXml/item16.xml" ContentType="application/xml"/>
  <Override PartName="/customXml/item17.xml" ContentType="application/xml"/>
  <Override PartName="/customXml/item18.xml" ContentType="application/xml"/>
  <Override PartName="/customXml/item19.xml" ContentType="application/xml"/>
  <Override PartName="/customXml/item2.xml" ContentType="application/xml"/>
  <Override PartName="/customXml/item20.xml" ContentType="application/xml"/>
  <Override PartName="/customXml/item21.xml" ContentType="application/xml"/>
  <Override PartName="/customXml/item22.xml" ContentType="application/xml"/>
  <Override PartName="/customXml/item23.xml" ContentType="application/xml"/>
  <Override PartName="/customXml/item24.xml" ContentType="application/xml"/>
  <Override PartName="/customXml/item25.xml" ContentType="application/xml"/>
  <Override PartName="/customXml/item26.xml" ContentType="application/xml"/>
  <Override PartName="/customXml/item27.xml" ContentType="application/xml"/>
  <Override PartName="/customXml/item28.xml" ContentType="application/xml"/>
  <Override PartName="/customXml/item29.xml" ContentType="application/xml"/>
  <Override PartName="/customXml/item3.xml" ContentType="application/xml"/>
  <Override PartName="/customXml/item30.xml" ContentType="application/xml"/>
  <Override PartName="/customXml/item31.xml" ContentType="application/xml"/>
  <Override PartName="/customXml/item32.xml" ContentType="application/xml"/>
  <Override PartName="/customXml/item33.xml" ContentType="application/xml"/>
  <Override PartName="/customXml/item34.xml" ContentType="application/xml"/>
  <Override PartName="/customXml/item35.xml" ContentType="application/xml"/>
  <Override PartName="/customXml/item36.xml" ContentType="application/xml"/>
  <Override PartName="/customXml/item37.xml" ContentType="application/xml"/>
  <Override PartName="/customXml/item38.xml" ContentType="application/xml"/>
  <Override PartName="/customXml/item39.xml" ContentType="application/xml"/>
  <Override PartName="/customXml/item4.xml" ContentType="application/xml"/>
  <Override PartName="/customXml/item40.xml" ContentType="application/xml"/>
  <Override PartName="/customXml/item5.xml" ContentType="application/xml"/>
  <Override PartName="/customXml/item6.xml" ContentType="application/xml"/>
  <Override PartName="/customXml/item7.xml" ContentType="application/xml"/>
  <Override PartName="/customXml/item8.xml" ContentType="application/xml"/>
  <Override PartName="/customXml/item9.xml" ContentType="application/xml"/>
  <Override PartName="/customXml/itemProps1.xml" ContentType="application/vnd.openxmlformats-officedocument.customXmlProperties+xml"/>
  <Override PartName="/customXml/itemProps10.xml" ContentType="application/vnd.openxmlformats-officedocument.customXmlProperties+xml"/>
  <Override PartName="/customXml/itemProps11.xml" ContentType="application/vnd.openxmlformats-officedocument.customXmlProperties+xml"/>
  <Override PartName="/customXml/itemProps12.xml" ContentType="application/vnd.openxmlformats-officedocument.customXmlProperties+xml"/>
  <Override PartName="/customXml/itemProps13.xml" ContentType="application/vnd.openxmlformats-officedocument.customXmlProperties+xml"/>
  <Override PartName="/customXml/itemProps14.xml" ContentType="application/vnd.openxmlformats-officedocument.customXmlProperties+xml"/>
  <Override PartName="/customXml/itemProps15.xml" ContentType="application/vnd.openxmlformats-officedocument.customXmlProperties+xml"/>
  <Override PartName="/customXml/itemProps16.xml" ContentType="application/vnd.openxmlformats-officedocument.customXmlProperties+xml"/>
  <Override PartName="/customXml/itemProps17.xml" ContentType="application/vnd.openxmlformats-officedocument.customXmlProperties+xml"/>
  <Override PartName="/customXml/itemProps18.xml" ContentType="application/vnd.openxmlformats-officedocument.customXmlProperties+xml"/>
  <Override PartName="/customXml/itemProps19.xml" ContentType="application/vnd.openxmlformats-officedocument.customXmlProperties+xml"/>
  <Override PartName="/customXml/itemProps2.xml" ContentType="application/vnd.openxmlformats-officedocument.customXmlProperties+xml"/>
  <Override PartName="/customXml/itemProps20.xml" ContentType="application/vnd.openxmlformats-officedocument.customXmlProperties+xml"/>
  <Override PartName="/customXml/itemProps21.xml" ContentType="application/vnd.openxmlformats-officedocument.customXmlProperties+xml"/>
  <Override PartName="/customXml/itemProps22.xml" ContentType="application/vnd.openxmlformats-officedocument.customXmlProperties+xml"/>
  <Override PartName="/customXml/itemProps23.xml" ContentType="application/vnd.openxmlformats-officedocument.customXmlProperties+xml"/>
  <Override PartName="/customXml/itemProps24.xml" ContentType="application/vnd.openxmlformats-officedocument.customXmlProperties+xml"/>
  <Override PartName="/customXml/itemProps25.xml" ContentType="application/vnd.openxmlformats-officedocument.customXmlProperties+xml"/>
  <Override PartName="/customXml/itemProps26.xml" ContentType="application/vnd.openxmlformats-officedocument.customXmlProperties+xml"/>
  <Override PartName="/customXml/itemProps27.xml" ContentType="application/vnd.openxmlformats-officedocument.customXmlProperties+xml"/>
  <Override PartName="/customXml/itemProps28.xml" ContentType="application/vnd.openxmlformats-officedocument.customXmlProperties+xml"/>
  <Override PartName="/customXml/itemProps29.xml" ContentType="application/vnd.openxmlformats-officedocument.customXmlProperties+xml"/>
  <Override PartName="/customXml/itemProps3.xml" ContentType="application/vnd.openxmlformats-officedocument.customXmlProperties+xml"/>
  <Override PartName="/customXml/itemProps30.xml" ContentType="application/vnd.openxmlformats-officedocument.customXmlProperties+xml"/>
  <Override PartName="/customXml/itemProps31.xml" ContentType="application/vnd.openxmlformats-officedocument.customXmlProperties+xml"/>
  <Override PartName="/customXml/itemProps32.xml" ContentType="application/vnd.openxmlformats-officedocument.customXmlProperties+xml"/>
  <Override PartName="/customXml/itemProps33.xml" ContentType="application/vnd.openxmlformats-officedocument.customXmlProperties+xml"/>
  <Override PartName="/customXml/itemProps34.xml" ContentType="application/vnd.openxmlformats-officedocument.customXmlProperties+xml"/>
  <Override PartName="/customXml/itemProps35.xml" ContentType="application/vnd.openxmlformats-officedocument.customXmlProperties+xml"/>
  <Override PartName="/customXml/itemProps36.xml" ContentType="application/vnd.openxmlformats-officedocument.customXmlProperties+xml"/>
  <Override PartName="/customXml/itemProps37.xml" ContentType="application/vnd.openxmlformats-officedocument.customXmlProperties+xml"/>
  <Override PartName="/customXml/itemProps38.xml" ContentType="application/vnd.openxmlformats-officedocument.customXmlProperties+xml"/>
  <Override PartName="/customXml/itemProps39.xml" ContentType="application/vnd.openxmlformats-officedocument.customXmlProperties+xml"/>
  <Override PartName="/customXml/itemProps4.xml" ContentType="application/vnd.openxmlformats-officedocument.customXmlProperties+xml"/>
  <Override PartName="/customXml/itemProps40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customXml/itemProps8.xml" ContentType="application/vnd.openxmlformats-officedocument.customXmlProperties+xml"/>
  <Override PartName="/customXml/itemProps9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wpc="http://schemas.microsoft.com/office/word/2010/wordprocessingCanvas" xmlns:wp14="http://schemas.microsoft.com/office/word/2010/wordprocessingDrawing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mc:Ignorable="w14 wp14">
  <!-- Generated by Spire.Doc -->
  <w:body>
    <w:p>
      <w:pPr>
        <w:spacing w:before="0" w:after="0" w:line="240"/>
        <w:ind w:firstLine="0"/>
        <w:jc w:val="center"/>
        <w:outlineLvl w:val="9"/>
      </w:pPr>
      <w:r>
        <w:rPr>
          <w:rFonts w:ascii="方正小标宋_GBK" w:eastAsia="方正小标宋_GBK" w:hAnsi="方正小标宋_GBK" w:cs="方正小标宋_GBK"/>
          <w:color w:val="000000"/>
          <w:sz w:val="52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方正小标宋_GBK" w:eastAsia="方正小标宋_GBK" w:hAnsi="方正小标宋_GBK" w:cs="方正小标宋_GBK"/>
          <w:color w:val="000000"/>
          <w:sz w:val="52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方正小标宋_GBK" w:eastAsia="方正小标宋_GBK" w:hAnsi="方正小标宋_GBK" w:cs="方正小标宋_GBK"/>
          <w:color w:val="000000"/>
          <w:sz w:val="52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方正小标宋_GBK" w:eastAsia="方正小标宋_GBK" w:hAnsi="方正小标宋_GBK" w:cs="方正小标宋_GBK"/>
          <w:color w:val="000000"/>
          <w:sz w:val="72"/>
        </w:rPr>
        <w:t xml:space="preserve">沧州渤海新区临港经济技术开发区生态环境分局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方正小标宋_GBK" w:eastAsia="方正小标宋_GBK" w:hAnsi="方正小标宋_GBK" w:cs="方正小标宋_GBK"/>
          <w:color w:val="000000"/>
          <w:sz w:val="72"/>
        </w:rPr>
        <w:t xml:space="preserve">2024年部门预算绩效文本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方正小标宋_GBK" w:eastAsia="方正小标宋_GBK" w:hAnsi="方正小标宋_GBK" w:cs="方正小标宋_GBK"/>
          <w:color w:val="000000"/>
          <w:sz w:val="52"/>
        </w:rPr>
        <w:t xml:space="preserve">（草案）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宋体" w:eastAsia="宋体" w:hAnsi="宋体" w:cs="宋体"/>
          <w:color w:val="000000"/>
          <w:sz w:val="21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宋体" w:eastAsia="宋体" w:hAnsi="宋体" w:cs="宋体"/>
          <w:color w:val="000000"/>
          <w:sz w:val="21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宋体" w:eastAsia="宋体" w:hAnsi="宋体" w:cs="宋体"/>
          <w:color w:val="000000"/>
          <w:sz w:val="21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宋体" w:eastAsia="宋体" w:hAnsi="宋体" w:cs="宋体"/>
          <w:color w:val="000000"/>
          <w:sz w:val="21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宋体" w:eastAsia="宋体" w:hAnsi="宋体" w:cs="宋体"/>
          <w:color w:val="000000"/>
          <w:sz w:val="21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宋体" w:eastAsia="宋体" w:hAnsi="宋体" w:cs="宋体"/>
          <w:color w:val="000000"/>
          <w:sz w:val="21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宋体" w:eastAsia="宋体" w:hAnsi="宋体" w:cs="宋体"/>
          <w:color w:val="000000"/>
          <w:sz w:val="21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宋体" w:eastAsia="宋体" w:hAnsi="宋体" w:cs="宋体"/>
          <w:color w:val="000000"/>
          <w:sz w:val="21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宋体" w:eastAsia="宋体" w:hAnsi="宋体" w:cs="宋体"/>
          <w:color w:val="000000"/>
          <w:sz w:val="21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宋体" w:eastAsia="宋体" w:hAnsi="宋体" w:cs="宋体"/>
          <w:color w:val="000000"/>
          <w:sz w:val="21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宋体" w:eastAsia="宋体" w:hAnsi="宋体" w:cs="宋体"/>
          <w:color w:val="000000"/>
          <w:sz w:val="21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宋体" w:eastAsia="宋体" w:hAnsi="宋体" w:cs="宋体"/>
          <w:color w:val="000000"/>
          <w:sz w:val="21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宋体" w:eastAsia="宋体" w:hAnsi="宋体" w:cs="宋体"/>
          <w:color w:val="000000"/>
          <w:sz w:val="21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宋体" w:eastAsia="宋体" w:hAnsi="宋体" w:cs="宋体"/>
          <w:color w:val="000000"/>
          <w:sz w:val="21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宋体" w:eastAsia="宋体" w:hAnsi="宋体" w:cs="宋体"/>
          <w:color w:val="000000"/>
          <w:sz w:val="21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宋体" w:eastAsia="宋体" w:hAnsi="宋体" w:cs="宋体"/>
          <w:color w:val="000000"/>
          <w:sz w:val="21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宋体" w:eastAsia="宋体" w:hAnsi="宋体" w:cs="宋体"/>
          <w:color w:val="000000"/>
          <w:sz w:val="21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宋体" w:eastAsia="宋体" w:hAnsi="宋体" w:cs="宋体"/>
          <w:color w:val="000000"/>
          <w:sz w:val="21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方正楷体_GBK" w:eastAsia="方正楷体_GBK" w:hAnsi="方正楷体_GBK" w:cs="方正楷体_GBK"/>
          <w:b/>
          <w:color w:val="000000"/>
          <w:sz w:val="32"/>
        </w:rPr>
        <w:t xml:space="preserve">沧州渤海新区临港经济技术开发区生态环境分局编制</w:t>
      </w:r>
    </w:p>
    <w:p>
      <w:pPr>
        <w:spacing w:before="0" w:after="0" w:line="240"/>
        <w:ind w:firstLine="0"/>
        <w:jc w:val="center"/>
        <w:outlineLvl w:val="9"/>
        <w:sectPr>
          <w:type w:val="nextPage"/>
          <w:pgSz w:w="11900" w:h="16840" w:orient="portrait"/>
          <w:pgMar w:top="1984" w:right="1304" w:bottom="1134" w:left="1304" w:header="720" w:footer="720" w:gutter="0"/>
          <w:titlePg/>
        </w:sectPr>
      </w:pPr>
      <w:r>
        <w:rPr>
          <w:rFonts w:ascii="方正楷体_GBK" w:eastAsia="方正楷体_GBK" w:hAnsi="方正楷体_GBK" w:cs="方正楷体_GBK"/>
          <w:b/>
          <w:color w:val="000000"/>
          <w:sz w:val="32"/>
        </w:rPr>
        <w:t xml:space="preserve">临港经济技术开发区财政局审核</w:t>
      </w:r>
    </w:p>
    <w:p>
      <w:pPr>
        <w:spacing w:before="0" w:after="0" w:line="240"/>
        <w:ind w:firstLine="0"/>
        <w:jc w:val="center"/>
        <w:outlineLvl w:val="9"/>
        <w:sectPr>
          <w:type w:val="nextPage"/>
          <w:pgSz w:w="11900" w:h="16840" w:orient="portrait"/>
          <w:pgMar w:top="1984" w:right="1304" w:bottom="1134" w:left="1304" w:header="720" w:footer="720" w:gutter="0"/>
          <w:titlePg/>
        </w:sectPr>
      </w:pPr>
    </w:p>
    <w:p>
      <w:pPr>
        <w:spacing w:before="0" w:after="0" w:line="240"/>
        <w:ind w:firstLine="0"/>
        <w:jc w:val="center"/>
        <w:outlineLvl w:val="9"/>
      </w:pPr>
      <w:r>
        <w:rPr>
          <w:rFonts w:ascii="方正小标宋_GBK" w:eastAsia="方正小标宋_GBK" w:hAnsi="方正小标宋_GBK" w:cs="方正小标宋_GBK"/>
          <w:color w:val="000000"/>
          <w:sz w:val="36"/>
        </w:rPr>
        <w:t xml:space="preserve"> </w:t>
      </w:r>
    </w:p>
    <w:p>
      <w:pPr>
        <w:spacing w:before="0" w:after="0" w:line="240"/>
        <w:ind w:firstLine="0"/>
        <w:jc w:val="center"/>
        <w:outlineLvl w:val="0"/>
      </w:pPr>
      <w:r>
        <w:rPr>
          <w:rFonts w:ascii="方正小标宋_GBK" w:eastAsia="方正小标宋_GBK" w:hAnsi="方正小标宋_GBK" w:cs="方正小标宋_GBK"/>
          <w:color w:val="000000"/>
          <w:sz w:val="36"/>
        </w:rPr>
        <w:t xml:space="preserve">目    录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方正小标宋_GBK" w:eastAsia="方正小标宋_GBK" w:hAnsi="方正小标宋_GBK" w:cs="方正小标宋_GBK"/>
          <w:color w:val="000000"/>
          <w:sz w:val="30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方正小标宋_GBK" w:eastAsia="方正小标宋_GBK" w:hAnsi="方正小标宋_GBK" w:cs="方正小标宋_GBK"/>
          <w:color w:val="000000"/>
          <w:sz w:val="30"/>
        </w:rPr>
        <w:t xml:space="preserve">第一部分 部门整体绩效目标</w:t>
      </w:r>
    </w:p>
    <w:p>
      <w:pPr>
        <w:pStyle w:val="TOC1"/>
        <w:tabs>
          <w:tab w:val="right" w:leader="dot" w:pos="9282"/>
        </w:tabs>
      </w:pPr>
      <w:r>
        <w:fldChar w:fldCharType="begin"/>
      </w:r>
      <w:r>
        <w:instrText xml:space="preserve">TOC \o "2-2" \h \z \u</w:instrText>
      </w:r>
      <w:r>
        <w:fldChar w:fldCharType="separate"/>
      </w:r>
      <w:hyperlink w:anchor="_Toc_2_2_0000000001" w:history="1">
        <w:r>
          <w:rPr/>
          <w:t xml:space="preserve">一、总体绩效目标</w:t>
        </w:r>
        <w:r>
          <w:tab/>
        </w:r>
        <w:r>
          <w:fldChar w:fldCharType="begin"/>
        </w:r>
        <w:r>
          <w:instrText xml:space="preserve">PAGEREF _Toc_2_2_0000000001 \h</w:instrText>
        </w:r>
        <w:r>
          <w:fldChar w:fldCharType="separate"/>
        </w:r>
        <w:r>
          <w:t xml:space="preserve">1</w:t>
        </w:r>
        <w:r>
          <w:fldChar w:fldCharType="end"/>
        </w:r>
      </w:hyperlink>
    </w:p>
    <w:p>
      <w:pPr>
        <w:pStyle w:val="TOC1"/>
        <w:tabs>
          <w:tab w:val="right" w:leader="dot" w:pos="9282"/>
        </w:tabs>
      </w:pPr>
      <w:hyperlink w:anchor="_Toc_2_2_0000000002" w:history="1">
        <w:r>
          <w:rPr/>
          <w:t xml:space="preserve">二、分项绩效目标</w:t>
        </w:r>
        <w:r>
          <w:tab/>
        </w:r>
        <w:r>
          <w:fldChar w:fldCharType="begin"/>
        </w:r>
        <w:r>
          <w:instrText xml:space="preserve">PAGEREF _Toc_2_2_0000000002 \h</w:instrText>
        </w:r>
        <w:r>
          <w:fldChar w:fldCharType="separate"/>
        </w:r>
        <w:r>
          <w:t xml:space="preserve">1</w:t>
        </w:r>
        <w:r>
          <w:fldChar w:fldCharType="end"/>
        </w:r>
      </w:hyperlink>
    </w:p>
    <w:p>
      <w:pPr>
        <w:pStyle w:val="TOC1"/>
        <w:tabs>
          <w:tab w:val="right" w:leader="dot" w:pos="9282"/>
        </w:tabs>
      </w:pPr>
      <w:hyperlink w:anchor="_Toc_2_2_0000000003" w:history="1">
        <w:r>
          <w:rPr/>
          <w:t xml:space="preserve">三、工作保障措施</w:t>
        </w:r>
        <w:r>
          <w:tab/>
        </w:r>
        <w:r>
          <w:fldChar w:fldCharType="begin"/>
        </w:r>
        <w:r>
          <w:instrText xml:space="preserve">PAGEREF _Toc_2_2_0000000003 \h</w:instrText>
        </w:r>
        <w:r>
          <w:fldChar w:fldCharType="separate"/>
        </w:r>
        <w:r>
          <w:t xml:space="preserve">1</w:t>
        </w:r>
        <w:r>
          <w:fldChar w:fldCharType="end"/>
        </w:r>
      </w:hyperlink>
    </w:p>
    <w:p>
      <w:pPr/>
      <w:r>
        <w:fldChar w:fldCharType="end"/>
      </w:r>
    </w:p>
    <w:p>
      <w:pPr>
        <w:spacing w:before="0" w:after="0" w:line="240"/>
        <w:ind w:firstLine="0"/>
        <w:jc w:val="center"/>
        <w:outlineLvl w:val="9"/>
      </w:pPr>
      <w:r>
        <w:rPr>
          <w:rFonts w:ascii="方正小标宋_GBK" w:eastAsia="方正小标宋_GBK" w:hAnsi="方正小标宋_GBK" w:cs="方正小标宋_GBK"/>
          <w:color w:val="000000"/>
          <w:sz w:val="30"/>
        </w:rPr>
        <w:t xml:space="preserve">第二部分 预算项目绩效目标</w:t>
      </w:r>
    </w:p>
    <w:p>
      <w:pPr>
        <w:pStyle w:val="TOC1"/>
        <w:tabs>
          <w:tab w:val="right" w:leader="dot" w:pos="9282"/>
        </w:tabs>
      </w:pPr>
      <w:r>
        <w:fldChar w:fldCharType="begin"/>
      </w:r>
      <w:r>
        <w:instrText xml:space="preserve">TOC \o "4-4" \h \z \u</w:instrText>
      </w:r>
      <w:r>
        <w:fldChar w:fldCharType="separate"/>
      </w:r>
      <w:hyperlink w:anchor="_Toc_4_4_0000000004" w:history="1">
        <w:r>
          <w:rPr/>
          <w:t xml:space="preserve">1.车辆租赁费绩效目标表</w:t>
        </w:r>
        <w:r>
          <w:tab/>
        </w:r>
        <w:r>
          <w:fldChar w:fldCharType="begin"/>
        </w:r>
        <w:r>
          <w:instrText xml:space="preserve">PAGEREF _Toc_4_4_0000000004 \h</w:instrText>
        </w:r>
        <w:r>
          <w:fldChar w:fldCharType="separate"/>
        </w:r>
        <w:r>
          <w:t xml:space="preserve">3</w:t>
        </w:r>
        <w:r>
          <w:fldChar w:fldCharType="end"/>
        </w:r>
      </w:hyperlink>
    </w:p>
    <w:p>
      <w:pPr>
        <w:pStyle w:val="TOC1"/>
        <w:tabs>
          <w:tab w:val="right" w:leader="dot" w:pos="9282"/>
        </w:tabs>
      </w:pPr>
      <w:hyperlink w:anchor="_Toc_4_4_0000000005" w:history="1">
        <w:r>
          <w:rPr/>
          <w:t xml:space="preserve">2.错时排放费绩效目标表</w:t>
        </w:r>
        <w:r>
          <w:tab/>
        </w:r>
        <w:r>
          <w:fldChar w:fldCharType="begin"/>
        </w:r>
        <w:r>
          <w:instrText xml:space="preserve">PAGEREF _Toc_4_4_0000000005 \h</w:instrText>
        </w:r>
        <w:r>
          <w:fldChar w:fldCharType="separate"/>
        </w:r>
        <w:r>
          <w:t xml:space="preserve">4</w:t>
        </w:r>
        <w:r>
          <w:fldChar w:fldCharType="end"/>
        </w:r>
      </w:hyperlink>
    </w:p>
    <w:p>
      <w:pPr>
        <w:pStyle w:val="TOC1"/>
        <w:tabs>
          <w:tab w:val="right" w:leader="dot" w:pos="9282"/>
        </w:tabs>
      </w:pPr>
      <w:hyperlink w:anchor="_Toc_4_4_0000000006" w:history="1">
        <w:r>
          <w:rPr/>
          <w:t xml:space="preserve">3.环保管家绩效目标表</w:t>
        </w:r>
        <w:r>
          <w:tab/>
        </w:r>
        <w:r>
          <w:fldChar w:fldCharType="begin"/>
        </w:r>
        <w:r>
          <w:instrText xml:space="preserve">PAGEREF _Toc_4_4_0000000006 \h</w:instrText>
        </w:r>
        <w:r>
          <w:fldChar w:fldCharType="separate"/>
        </w:r>
        <w:r>
          <w:t xml:space="preserve">5</w:t>
        </w:r>
        <w:r>
          <w:fldChar w:fldCharType="end"/>
        </w:r>
      </w:hyperlink>
    </w:p>
    <w:p>
      <w:pPr>
        <w:pStyle w:val="TOC1"/>
        <w:tabs>
          <w:tab w:val="right" w:leader="dot" w:pos="9282"/>
        </w:tabs>
      </w:pPr>
      <w:hyperlink w:anchor="_Toc_4_4_0000000007" w:history="1">
        <w:r>
          <w:rPr/>
          <w:t xml:space="preserve">4.环保智慧平台绩效目标表</w:t>
        </w:r>
        <w:r>
          <w:tab/>
        </w:r>
        <w:r>
          <w:fldChar w:fldCharType="begin"/>
        </w:r>
        <w:r>
          <w:instrText xml:space="preserve">PAGEREF _Toc_4_4_0000000007 \h</w:instrText>
        </w:r>
        <w:r>
          <w:fldChar w:fldCharType="separate"/>
        </w:r>
        <w:r>
          <w:t xml:space="preserve">6</w:t>
        </w:r>
        <w:r>
          <w:fldChar w:fldCharType="end"/>
        </w:r>
      </w:hyperlink>
    </w:p>
    <w:p>
      <w:pPr>
        <w:pStyle w:val="TOC1"/>
        <w:tabs>
          <w:tab w:val="right" w:leader="dot" w:pos="9282"/>
        </w:tabs>
      </w:pPr>
      <w:hyperlink w:anchor="_Toc_4_4_0000000008" w:history="1">
        <w:r>
          <w:rPr/>
          <w:t xml:space="preserve">5.环境监测费绩效目标表</w:t>
        </w:r>
        <w:r>
          <w:tab/>
        </w:r>
        <w:r>
          <w:fldChar w:fldCharType="begin"/>
        </w:r>
        <w:r>
          <w:instrText xml:space="preserve">PAGEREF _Toc_4_4_0000000008 \h</w:instrText>
        </w:r>
        <w:r>
          <w:fldChar w:fldCharType="separate"/>
        </w:r>
        <w:r>
          <w:t xml:space="preserve">7</w:t>
        </w:r>
        <w:r>
          <w:fldChar w:fldCharType="end"/>
        </w:r>
      </w:hyperlink>
    </w:p>
    <w:p>
      <w:pPr>
        <w:pStyle w:val="TOC1"/>
        <w:tabs>
          <w:tab w:val="right" w:leader="dot" w:pos="9282"/>
        </w:tabs>
      </w:pPr>
      <w:hyperlink w:anchor="_Toc_4_4_0000000009" w:history="1">
        <w:r>
          <w:rPr/>
          <w:t xml:space="preserve">6.环境事件应急演练预案绩效目标表</w:t>
        </w:r>
        <w:r>
          <w:tab/>
        </w:r>
        <w:r>
          <w:fldChar w:fldCharType="begin"/>
        </w:r>
        <w:r>
          <w:instrText xml:space="preserve">PAGEREF _Toc_4_4_0000000009 \h</w:instrText>
        </w:r>
        <w:r>
          <w:fldChar w:fldCharType="separate"/>
        </w:r>
        <w:r>
          <w:t xml:space="preserve">8</w:t>
        </w:r>
        <w:r>
          <w:fldChar w:fldCharType="end"/>
        </w:r>
      </w:hyperlink>
    </w:p>
    <w:p>
      <w:pPr>
        <w:pStyle w:val="TOC1"/>
        <w:tabs>
          <w:tab w:val="right" w:leader="dot" w:pos="9282"/>
        </w:tabs>
      </w:pPr>
      <w:hyperlink w:anchor="_Toc_4_4_0000000010" w:history="1">
        <w:r>
          <w:rPr/>
          <w:t xml:space="preserve">7.空气质量保障设备绩效目标表</w:t>
        </w:r>
        <w:r>
          <w:tab/>
        </w:r>
        <w:r>
          <w:fldChar w:fldCharType="begin"/>
        </w:r>
        <w:r>
          <w:instrText xml:space="preserve">PAGEREF _Toc_4_4_0000000010 \h</w:instrText>
        </w:r>
        <w:r>
          <w:fldChar w:fldCharType="separate"/>
        </w:r>
        <w:r>
          <w:t xml:space="preserve">9</w:t>
        </w:r>
        <w:r>
          <w:fldChar w:fldCharType="end"/>
        </w:r>
      </w:hyperlink>
    </w:p>
    <w:p>
      <w:pPr>
        <w:pStyle w:val="TOC1"/>
        <w:tabs>
          <w:tab w:val="right" w:leader="dot" w:pos="9282"/>
        </w:tabs>
      </w:pPr>
      <w:hyperlink w:anchor="_Toc_4_4_0000000011" w:history="1">
        <w:r>
          <w:rPr/>
          <w:t xml:space="preserve">8.六五环境日宣传费绩效目标表</w:t>
        </w:r>
        <w:r>
          <w:tab/>
        </w:r>
        <w:r>
          <w:fldChar w:fldCharType="begin"/>
        </w:r>
        <w:r>
          <w:instrText xml:space="preserve">PAGEREF _Toc_4_4_0000000011 \h</w:instrText>
        </w:r>
        <w:r>
          <w:fldChar w:fldCharType="separate"/>
        </w:r>
        <w:r>
          <w:t xml:space="preserve">10</w:t>
        </w:r>
        <w:r>
          <w:fldChar w:fldCharType="end"/>
        </w:r>
      </w:hyperlink>
    </w:p>
    <w:p>
      <w:pPr>
        <w:pStyle w:val="TOC1"/>
        <w:tabs>
          <w:tab w:val="right" w:leader="dot" w:pos="9282"/>
        </w:tabs>
      </w:pPr>
      <w:hyperlink w:anchor="_Toc_4_4_0000000012" w:history="1">
        <w:r>
          <w:rPr/>
          <w:t xml:space="preserve">9.排水过程控制运维绩效目标表</w:t>
        </w:r>
        <w:r>
          <w:tab/>
        </w:r>
        <w:r>
          <w:fldChar w:fldCharType="begin"/>
        </w:r>
        <w:r>
          <w:instrText xml:space="preserve">PAGEREF _Toc_4_4_0000000012 \h</w:instrText>
        </w:r>
        <w:r>
          <w:fldChar w:fldCharType="separate"/>
        </w:r>
        <w:r>
          <w:t xml:space="preserve">11</w:t>
        </w:r>
        <w:r>
          <w:fldChar w:fldCharType="end"/>
        </w:r>
      </w:hyperlink>
    </w:p>
    <w:p>
      <w:pPr>
        <w:pStyle w:val="TOC1"/>
        <w:tabs>
          <w:tab w:val="right" w:leader="dot" w:pos="9282"/>
        </w:tabs>
      </w:pPr>
      <w:hyperlink w:anchor="_Toc_4_4_0000000013" w:history="1">
        <w:r>
          <w:rPr/>
          <w:t xml:space="preserve">10.水质服务绩效目标表</w:t>
        </w:r>
        <w:r>
          <w:tab/>
        </w:r>
        <w:r>
          <w:fldChar w:fldCharType="begin"/>
        </w:r>
        <w:r>
          <w:instrText xml:space="preserve">PAGEREF _Toc_4_4_0000000013 \h</w:instrText>
        </w:r>
        <w:r>
          <w:fldChar w:fldCharType="separate"/>
        </w:r>
        <w:r>
          <w:t xml:space="preserve">12</w:t>
        </w:r>
        <w:r>
          <w:fldChar w:fldCharType="end"/>
        </w:r>
      </w:hyperlink>
    </w:p>
    <w:p>
      <w:pPr>
        <w:pStyle w:val="TOC1"/>
        <w:tabs>
          <w:tab w:val="right" w:leader="dot" w:pos="9282"/>
        </w:tabs>
      </w:pPr>
      <w:hyperlink w:anchor="_Toc_4_4_0000000014" w:history="1">
        <w:r>
          <w:rPr/>
          <w:t xml:space="preserve">11.执法经费绩效目标表</w:t>
        </w:r>
        <w:r>
          <w:tab/>
        </w:r>
        <w:r>
          <w:fldChar w:fldCharType="begin"/>
        </w:r>
        <w:r>
          <w:instrText xml:space="preserve">PAGEREF _Toc_4_4_0000000014 \h</w:instrText>
        </w:r>
        <w:r>
          <w:fldChar w:fldCharType="separate"/>
        </w:r>
        <w:r>
          <w:t xml:space="preserve">13</w:t>
        </w:r>
        <w:r>
          <w:fldChar w:fldCharType="end"/>
        </w:r>
      </w:hyperlink>
    </w:p>
    <w:p>
      <w:pPr>
        <w:pStyle w:val="TOC1"/>
        <w:tabs>
          <w:tab w:val="right" w:leader="dot" w:pos="9282"/>
        </w:tabs>
      </w:pPr>
      <w:hyperlink w:anchor="_Toc_4_4_0000000015" w:history="1">
        <w:r>
          <w:rPr/>
          <w:t xml:space="preserve">12.重污染应急预案绩效目标表</w:t>
        </w:r>
        <w:r>
          <w:tab/>
        </w:r>
        <w:r>
          <w:fldChar w:fldCharType="begin"/>
        </w:r>
        <w:r>
          <w:instrText xml:space="preserve">PAGEREF _Toc_4_4_0000000015 \h</w:instrText>
        </w:r>
        <w:r>
          <w:fldChar w:fldCharType="separate"/>
        </w:r>
        <w:r>
          <w:t xml:space="preserve">14</w:t>
        </w:r>
        <w:r>
          <w:fldChar w:fldCharType="end"/>
        </w:r>
      </w:hyperlink>
    </w:p>
    <w:p>
      <w:pPr>
        <w:pStyle w:val="TOC1"/>
        <w:tabs>
          <w:tab w:val="right" w:leader="dot" w:pos="9282"/>
        </w:tabs>
      </w:pPr>
      <w:hyperlink w:anchor="_Toc_4_4_0000000016" w:history="1">
        <w:r>
          <w:rPr/>
          <w:t xml:space="preserve">13.第三方环境监测费绩效目标表</w:t>
        </w:r>
        <w:r>
          <w:tab/>
        </w:r>
        <w:r>
          <w:fldChar w:fldCharType="begin"/>
        </w:r>
        <w:r>
          <w:instrText xml:space="preserve">PAGEREF _Toc_4_4_0000000016 \h</w:instrText>
        </w:r>
        <w:r>
          <w:fldChar w:fldCharType="separate"/>
        </w:r>
        <w:r>
          <w:t xml:space="preserve">15</w:t>
        </w:r>
        <w:r>
          <w:fldChar w:fldCharType="end"/>
        </w:r>
      </w:hyperlink>
    </w:p>
    <w:p>
      <w:pPr>
        <w:pStyle w:val="TOC1"/>
        <w:tabs>
          <w:tab w:val="right" w:leader="dot" w:pos="9282"/>
        </w:tabs>
      </w:pPr>
      <w:hyperlink w:anchor="_Toc_4_4_0000000017" w:history="1">
        <w:r>
          <w:rPr/>
          <w:t xml:space="preserve">14.机动车尾气遥感监测服务绩效目标表</w:t>
        </w:r>
        <w:r>
          <w:tab/>
        </w:r>
        <w:r>
          <w:fldChar w:fldCharType="begin"/>
        </w:r>
        <w:r>
          <w:instrText xml:space="preserve">PAGEREF _Toc_4_4_0000000017 \h</w:instrText>
        </w:r>
        <w:r>
          <w:fldChar w:fldCharType="separate"/>
        </w:r>
        <w:r>
          <w:t xml:space="preserve">16</w:t>
        </w:r>
        <w:r>
          <w:fldChar w:fldCharType="end"/>
        </w:r>
      </w:hyperlink>
    </w:p>
    <w:p>
      <w:pPr>
        <w:pStyle w:val="TOC1"/>
        <w:tabs>
          <w:tab w:val="right" w:leader="dot" w:pos="9282"/>
        </w:tabs>
      </w:pPr>
      <w:hyperlink w:anchor="_Toc_4_4_0000000018" w:history="1">
        <w:r>
          <w:rPr/>
          <w:t xml:space="preserve">15.污水处理委托运营费绩效目标表</w:t>
        </w:r>
        <w:r>
          <w:tab/>
        </w:r>
        <w:r>
          <w:fldChar w:fldCharType="begin"/>
        </w:r>
        <w:r>
          <w:instrText xml:space="preserve">PAGEREF _Toc_4_4_0000000018 \h</w:instrText>
        </w:r>
        <w:r>
          <w:fldChar w:fldCharType="separate"/>
        </w:r>
        <w:r>
          <w:t xml:space="preserve">17</w:t>
        </w:r>
        <w:r>
          <w:fldChar w:fldCharType="end"/>
        </w:r>
      </w:hyperlink>
    </w:p>
    <w:p>
      <w:pPr>
        <w:pStyle w:val="TOC1"/>
        <w:tabs>
          <w:tab w:val="right" w:leader="dot" w:pos="9282"/>
        </w:tabs>
      </w:pPr>
      <w:hyperlink w:anchor="_Toc_4_4_0000000019" w:history="1">
        <w:r>
          <w:rPr/>
          <w:t xml:space="preserve">16.有毒有害预警项目款绩效目标表</w:t>
        </w:r>
        <w:r>
          <w:tab/>
        </w:r>
        <w:r>
          <w:fldChar w:fldCharType="begin"/>
        </w:r>
        <w:r>
          <w:instrText xml:space="preserve">PAGEREF _Toc_4_4_0000000019 \h</w:instrText>
        </w:r>
        <w:r>
          <w:fldChar w:fldCharType="separate"/>
        </w:r>
        <w:r>
          <w:t xml:space="preserve">18</w:t>
        </w:r>
        <w:r>
          <w:fldChar w:fldCharType="end"/>
        </w:r>
      </w:hyperlink>
    </w:p>
    <w:p>
      <w:pPr>
        <w:pStyle w:val="TOC1"/>
        <w:tabs>
          <w:tab w:val="right" w:leader="dot" w:pos="9282"/>
        </w:tabs>
      </w:pPr>
      <w:hyperlink w:anchor="_Toc_4_4_0000000020" w:history="1">
        <w:r>
          <w:rPr/>
          <w:t xml:space="preserve">17.有毒有害运维绩效目标表</w:t>
        </w:r>
        <w:r>
          <w:tab/>
        </w:r>
        <w:r>
          <w:fldChar w:fldCharType="begin"/>
        </w:r>
        <w:r>
          <w:instrText xml:space="preserve">PAGEREF _Toc_4_4_0000000020 \h</w:instrText>
        </w:r>
        <w:r>
          <w:fldChar w:fldCharType="separate"/>
        </w:r>
        <w:r>
          <w:t xml:space="preserve">19</w:t>
        </w:r>
        <w:r>
          <w:fldChar w:fldCharType="end"/>
        </w:r>
      </w:hyperlink>
    </w:p>
    <w:p>
      <w:pPr>
        <w:pStyle w:val="TOC1"/>
        <w:tabs>
          <w:tab w:val="right" w:leader="dot" w:pos="9282"/>
        </w:tabs>
      </w:pPr>
      <w:hyperlink w:anchor="_Toc_4_4_0000000021" w:history="1">
        <w:r>
          <w:rPr/>
          <w:t xml:space="preserve">18.综合视频平台运维绩效目标表</w:t>
        </w:r>
        <w:r>
          <w:tab/>
        </w:r>
        <w:r>
          <w:fldChar w:fldCharType="begin"/>
        </w:r>
        <w:r>
          <w:instrText xml:space="preserve">PAGEREF _Toc_4_4_0000000021 \h</w:instrText>
        </w:r>
        <w:r>
          <w:fldChar w:fldCharType="separate"/>
        </w:r>
        <w:r>
          <w:t xml:space="preserve">20</w:t>
        </w:r>
        <w:r>
          <w:fldChar w:fldCharType="end"/>
        </w:r>
      </w:hyperlink>
    </w:p>
    <w:p>
      <w:pPr/>
      <w:r>
        <w:fldChar w:fldCharType="end"/>
      </w:r>
    </w:p>
    <w:p>
      <w:pPr>
        <w:sectPr>
          <w:footerReference w:type="even" r:id="rId41"/>
          <w:footerReference w:type="default" r:id="rId42"/>
          <w:type w:val="nextPage"/>
          <w:pgSz w:w="11900" w:h="16840" w:orient="portrait"/>
          <w:pgMar w:top="1984" w:right="1304" w:bottom="1134" w:left="1304" w:header="720" w:footer="720" w:gutter="0"/>
          <w:pgNumType w:start="1"/>
        </w:sectPr>
      </w:pPr>
      <w:r>
        <w:br w:type="page"/>
      </w:r>
      <w:r>
        <w:rPr/>
        <w:br/>
      </w:r>
    </w:p>
    <w:p>
      <w:pPr>
        <w:spacing w:before="0" w:after="0" w:line="240"/>
        <w:ind w:firstLine="0"/>
        <w:jc w:val="center"/>
        <w:outlineLvl w:val="9"/>
      </w:pPr>
      <w:r>
        <w:rPr>
          <w:rFonts w:ascii="方正小标宋_GBK" w:eastAsia="方正小标宋_GBK" w:hAnsi="方正小标宋_GBK" w:cs="方正小标宋_GBK"/>
          <w:color w:val="000000"/>
          <w:sz w:val="44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方正小标宋_GBK" w:eastAsia="方正小标宋_GBK" w:hAnsi="方正小标宋_GBK" w:cs="方正小标宋_GBK"/>
          <w:color w:val="000000"/>
          <w:sz w:val="44"/>
        </w:rPr>
        <w:t xml:space="preserve">第一部分</w:t>
      </w:r>
    </w:p>
    <w:p>
      <w:pPr>
        <w:spacing w:before="0" w:after="0" w:line="240"/>
        <w:ind w:firstLine="0"/>
        <w:jc w:val="center"/>
        <w:outlineLvl w:val="0"/>
      </w:pPr>
      <w:r>
        <w:rPr>
          <w:rFonts w:ascii="方正小标宋_GBK" w:eastAsia="方正小标宋_GBK" w:hAnsi="方正小标宋_GBK" w:cs="方正小标宋_GBK"/>
          <w:color w:val="000000"/>
          <w:sz w:val="44"/>
        </w:rPr>
        <w:t xml:space="preserve">部门整体绩效目标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方正小标宋_GBK" w:eastAsia="方正小标宋_GBK" w:hAnsi="方正小标宋_GBK" w:cs="方正小标宋_GBK"/>
          <w:color w:val="000000"/>
          <w:sz w:val="44"/>
        </w:rPr>
        <w:t xml:space="preserve"> </w:t>
      </w:r>
    </w:p>
    <w:p>
      <w:pPr>
        <w:spacing w:before="10" w:after="10"/>
        <w:ind w:firstLine="560"/>
        <w:jc w:val="left"/>
        <w:outlineLvl w:val="1"/>
      </w:pPr>
      <w:bookmarkStart w:id="0" w:name="_Toc_2_2_0000000001"/>
      <w:r>
        <w:rPr>
          <w:rFonts w:ascii="方正黑体_GBK" w:eastAsia="方正黑体_GBK" w:hAnsi="方正黑体_GBK" w:cs="方正黑体_GBK"/>
          <w:color w:val="000000"/>
          <w:sz w:val="28"/>
        </w:rPr>
        <w:t xml:space="preserve">一、总体绩效目标</w:t>
      </w:r>
      <w:bookmarkEnd w:id="0"/>
    </w:p>
    <w:p>
      <w:pPr>
        <w:pStyle w:val="插入文本样式-插入总体目标文件"/>
      </w:pPr>
      <w:r>
        <w:t xml:space="preserve">明确对财政项目资金实行绩效管理，建立科学合理的财政项目绩效预算管理机制，提高财政资金使用效率，保障项目实施达到预期效益。</w:t>
      </w:r>
    </w:p>
    <w:p>
      <w:pPr>
        <w:spacing w:before="10" w:after="10"/>
        <w:ind w:firstLine="560"/>
        <w:jc w:val="left"/>
        <w:outlineLvl w:val="1"/>
      </w:pPr>
      <w:bookmarkStart w:id="1" w:name="_Toc_2_2_0000000002"/>
      <w:r>
        <w:rPr>
          <w:rFonts w:ascii="方正黑体_GBK" w:eastAsia="方正黑体_GBK" w:hAnsi="方正黑体_GBK" w:cs="方正黑体_GBK"/>
          <w:color w:val="000000"/>
          <w:sz w:val="28"/>
        </w:rPr>
        <w:t xml:space="preserve">二、分项绩效目标</w:t>
      </w:r>
      <w:bookmarkEnd w:id="1"/>
    </w:p>
    <w:p>
      <w:pPr>
        <w:pStyle w:val="插入文本样式-插入职责分类绩效目标文件"/>
      </w:pPr>
      <w:r>
        <w:t xml:space="preserve">1、环境污染综合防治：加强大气污染防治，降低污染物排放，重污染天气较大幅度减少，优良天数逐年提高。全面开展地下水基础环境状况调查评估工作。按照上级要求开展各项水污染防治工作。提升危险废物等污染防治管理水平，规范企业环境行为，防范环境风险。开展土壤环境状况调查评估工作。按照上级要求开展固体废物、重金属等污染防治工作。</w:t>
      </w:r>
    </w:p>
    <w:p>
      <w:pPr>
        <w:pStyle w:val="插入文本样式-插入职责分类绩效目标文件"/>
      </w:pPr>
      <w:r>
        <w:t xml:space="preserve">2、污染减排：提高四大行业污染防治水平。调动企业通过清洁生产做到“节能、降耗、减污、增效”。</w:t>
      </w:r>
    </w:p>
    <w:p>
      <w:pPr>
        <w:pStyle w:val="插入文本样式-插入职责分类绩效目标文件"/>
      </w:pPr>
      <w:r>
        <w:t xml:space="preserve">3、环境保护宣传：普及环保政策法规和知识，引导规范环境保护公众参与，提高公民的环保意识、提升公民的参与能力，为推进全区环保工作营造良好的社会氛围和舆论环境。</w:t>
      </w:r>
    </w:p>
    <w:p>
      <w:pPr>
        <w:spacing w:before="10" w:after="10"/>
        <w:ind w:firstLine="560"/>
        <w:jc w:val="left"/>
        <w:outlineLvl w:val="1"/>
      </w:pPr>
      <w:bookmarkStart w:id="2" w:name="_Toc_2_2_0000000003"/>
      <w:r>
        <w:rPr>
          <w:rFonts w:ascii="方正黑体_GBK" w:eastAsia="方正黑体_GBK" w:hAnsi="方正黑体_GBK" w:cs="方正黑体_GBK"/>
          <w:color w:val="000000"/>
          <w:sz w:val="28"/>
        </w:rPr>
        <w:t xml:space="preserve">三、工作保障措施</w:t>
      </w:r>
      <w:bookmarkEnd w:id="2"/>
    </w:p>
    <w:p>
      <w:pPr>
        <w:pStyle w:val="插入文本样式-插入实现年度发展规划目标的保障措施文件"/>
      </w:pPr>
      <w:r>
        <w:t xml:space="preserve">一是加强组织领导。</w:t>
      </w:r>
    </w:p>
    <w:p>
      <w:pPr>
        <w:pStyle w:val="插入文本样式-插入实现年度发展规划目标的保障措施文件"/>
      </w:pPr>
      <w:r>
        <w:t xml:space="preserve">二是强化跟踪问效。</w:t>
      </w:r>
    </w:p>
    <w:p>
      <w:pPr>
        <w:pStyle w:val="插入文本样式-插入实现年度发展规划目标的保障措施文件"/>
      </w:pPr>
      <w:r>
        <w:t xml:space="preserve">三是严肃责任追究。</w:t>
      </w:r>
    </w:p>
    <w:p>
      <w:pPr>
        <w:pStyle w:val="插入文本样式-插入实现年度发展规划目标的保障措施文件"/>
      </w:pPr>
      <w:r>
        <w:t xml:space="preserve">四是加强信息公开。</w:t>
      </w:r>
    </w:p>
    <w:p>
      <w:pPr>
        <w:spacing w:before="0" w:after="0" w:line="240"/>
        <w:ind w:firstLine="0"/>
        <w:jc w:val="center"/>
        <w:outlineLvl w:val="9"/>
        <w:sectPr>
          <w:type w:val="nextPage"/>
          <w:pgSz w:w="11900" w:h="16840" w:orient="portrait"/>
          <w:pgMar w:top="1984" w:right="1304" w:bottom="1134" w:left="1304" w:header="720" w:footer="720" w:gutter="0"/>
          <w:pgNumType w:start="1"/>
        </w:sectPr>
      </w:pPr>
      <w:r>
        <w:rPr>
          <w:rFonts w:ascii="方正书宋_GBK" w:eastAsia="方正书宋_GBK" w:hAnsi="方正书宋_GBK" w:cs="方正书宋_GBK"/>
          <w:color w:val="000000"/>
          <w:sz w:val="21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方正小标宋_GBK" w:eastAsia="方正小标宋_GBK" w:hAnsi="方正小标宋_GBK" w:cs="方正小标宋_GBK"/>
          <w:color w:val="000000"/>
          <w:sz w:val="52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方正小标宋_GBK" w:eastAsia="方正小标宋_GBK" w:hAnsi="方正小标宋_GBK" w:cs="方正小标宋_GBK"/>
          <w:color w:val="000000"/>
          <w:sz w:val="52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方正小标宋_GBK" w:eastAsia="方正小标宋_GBK" w:hAnsi="方正小标宋_GBK" w:cs="方正小标宋_GBK"/>
          <w:color w:val="000000"/>
          <w:sz w:val="52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方正小标宋_GBK" w:eastAsia="方正小标宋_GBK" w:hAnsi="方正小标宋_GBK" w:cs="方正小标宋_GBK"/>
          <w:color w:val="000000"/>
          <w:sz w:val="44"/>
        </w:rPr>
        <w:t xml:space="preserve">第二部分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方正小标宋_GBK" w:eastAsia="方正小标宋_GBK" w:hAnsi="方正小标宋_GBK" w:cs="方正小标宋_GBK"/>
          <w:color w:val="000000"/>
          <w:sz w:val="44"/>
        </w:rPr>
        <w:t xml:space="preserve"> </w:t>
      </w:r>
    </w:p>
    <w:p>
      <w:pPr>
        <w:spacing w:before="0" w:after="0" w:line="240"/>
        <w:ind w:firstLine="0"/>
        <w:jc w:val="center"/>
        <w:outlineLvl w:val="0"/>
      </w:pPr>
      <w:r>
        <w:rPr>
          <w:rFonts w:ascii="方正小标宋_GBK" w:eastAsia="方正小标宋_GBK" w:hAnsi="方正小标宋_GBK" w:cs="方正小标宋_GBK"/>
          <w:color w:val="000000"/>
          <w:sz w:val="44"/>
        </w:rPr>
        <w:t xml:space="preserve">预算项目绩效目标</w:t>
      </w:r>
    </w:p>
    <w:p>
      <w:pPr>
        <w:spacing w:before="0" w:after="0" w:line="240"/>
        <w:ind w:firstLine="0"/>
        <w:jc w:val="center"/>
        <w:outlineLvl w:val="9"/>
        <w:sectPr>
          <w:type w:val="nextPage"/>
          <w:pgSz w:w="11900" w:h="16840" w:orient="portrait"/>
          <w:pgMar w:top="1984" w:right="1304" w:bottom="1134" w:left="1304" w:header="720" w:footer="720" w:gutter="0"/>
        </w:sectPr>
      </w:pPr>
      <w:r>
        <w:rPr>
          <w:rFonts w:ascii="方正书宋_GBK" w:eastAsia="方正书宋_GBK" w:hAnsi="方正书宋_GBK" w:cs="方正书宋_GBK"/>
          <w:color w:val="000000"/>
          <w:sz w:val="21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方正仿宋_GBK" w:eastAsia="方正仿宋_GBK" w:hAnsi="方正仿宋_GBK" w:cs="方正仿宋_GBK"/>
          <w:color w:val="000000"/>
          <w:sz w:val="28"/>
        </w:rPr>
        <w:t xml:space="preserve"> </w:t>
      </w:r>
    </w:p>
    <w:p>
      <w:pPr>
        <w:spacing w:before="0" w:after="0"/>
        <w:ind w:firstLine="560"/>
        <w:jc w:val="left"/>
        <w:outlineLvl w:val="3"/>
      </w:pPr>
      <w:bookmarkStart w:id="3" w:name="_Toc_4_4_0000000004"/>
      <w:r>
        <w:rPr>
          <w:rFonts w:ascii="方正仿宋_GBK" w:eastAsia="方正仿宋_GBK" w:hAnsi="方正仿宋_GBK" w:cs="方正仿宋_GBK"/>
          <w:color w:val="000000"/>
          <w:sz w:val="28"/>
        </w:rPr>
        <w:t xml:space="preserve">1.车辆租赁费绩效目标表</w:t>
      </w:r>
      <w:bookmarkEnd w:id="3"/>
    </w:p>
    <w:tbl>
      <w:tblPr>
        <w:tblStyle w:val="TableNormal"/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FFFFFF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327"/>
        <w:gridCol w:w="1327"/>
        <w:gridCol w:w="1327"/>
        <w:gridCol w:w="1327"/>
        <w:gridCol w:w="1327"/>
        <w:gridCol w:w="1327"/>
        <w:gridCol w:w="1327"/>
      </w:tblGrid>
      <w:tr>
        <w:trPr>
          <w:trHeight w:val="397"/>
          <w:jc w:val="center"/>
        </w:trPr>
        <w:tc>
          <w:tcPr>
            <w:tcW w:w="8050" w:type="dxa"/>
            <w:hMerge w:val="restart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5"/>
            </w:pPr>
            <w:r>
              <w:t xml:space="preserve">467001沧州渤海新区临港经济技术开发区生态环境分局本级</w:t>
            </w:r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1843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4"/>
            </w:pPr>
            <w:r>
              <w:t xml:space="preserve">单位：万元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项目编码</w:t>
            </w:r>
          </w:p>
        </w:tc>
        <w:tc>
          <w:tcPr>
            <w:tcW w:w="2608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13091623P000149100038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项目名称</w:t>
            </w:r>
          </w:p>
        </w:tc>
        <w:tc>
          <w:tcPr>
            <w:tcW w:w="4422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车辆租赁费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预算规模及资金用途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预算数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14.40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其中：财政    资金</w:t>
            </w:r>
          </w:p>
        </w:tc>
        <w:tc>
          <w:tcPr>
            <w:tcW w:w="1304" w:type="dxa"/>
            <w:vAlign w:val="center"/>
          </w:tcPr>
          <w:p>
            <w:pPr>
              <w:pStyle w:val="单元格样式2"/>
            </w:pPr>
            <w:r>
              <w:t xml:space="preserve">14.40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其他资金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 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8617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支付投资公司租车费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资金支出计划（%）</w:t>
            </w:r>
          </w:p>
        </w:tc>
        <w:tc>
          <w:tcPr>
            <w:tcW w:w="2608" w:type="dxa"/>
            <w:hMerge w:val="restart"/>
            <w:vAlign w:val="center"/>
          </w:tcPr>
          <w:p>
            <w:pPr>
              <w:pStyle w:val="单元格样式1"/>
            </w:pPr>
            <w:r>
              <w:t xml:space="preserve">3月底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6月底</w:t>
            </w:r>
          </w:p>
        </w:tc>
        <w:tc>
          <w:tcPr>
            <w:tcW w:w="1304" w:type="dxa"/>
            <w:vAlign w:val="center"/>
          </w:tcPr>
          <w:p>
            <w:pPr>
              <w:pStyle w:val="单元格样式1"/>
            </w:pPr>
            <w:r>
              <w:t xml:space="preserve">10月底</w:t>
            </w:r>
          </w:p>
        </w:tc>
        <w:tc>
          <w:tcPr>
            <w:tcW w:w="3118" w:type="dxa"/>
            <w:hMerge w:val="restart"/>
            <w:vAlign w:val="center"/>
          </w:tcPr>
          <w:p>
            <w:pPr>
              <w:pStyle w:val="单元格样式1"/>
            </w:pPr>
            <w:r>
              <w:t xml:space="preserve">12月底</w:t>
            </w:r>
          </w:p>
        </w:tc>
        <w:tc>
          <w:tcPr>
            <w:tcW w:w="0" w:type="auto"/>
            <w:hMerge/>
          </w:tcPr>
          <w:p>
            <w:pPr/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2608" w:type="dxa"/>
            <w:hMerge w:val="restart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1587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1304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3118" w:type="dxa"/>
            <w:hMerge w:val="restart"/>
            <w:vAlign w:val="center"/>
          </w:tcPr>
          <w:p>
            <w:pPr>
              <w:pStyle w:val="单元格样式3"/>
            </w:pPr>
            <w:r>
              <w:t xml:space="preserve">100%</w:t>
            </w:r>
          </w:p>
        </w:tc>
        <w:tc>
          <w:tcPr>
            <w:tcW w:w="0" w:type="auto"/>
            <w:hMerge/>
          </w:tcPr>
          <w:p>
            <w:pPr/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绩效目标</w:t>
            </w:r>
          </w:p>
        </w:tc>
        <w:tc>
          <w:tcPr>
            <w:tcW w:w="8617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1.保障生态分局日常巡查、检查工作的顺利进行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</w:tr>
    </w:tbl>
    <w:p>
      <w:pPr>
        <w:spacing w:before="0" w:after="0" w:line="2" w:lineRule="exact"/>
        <w:ind w:firstLine="0"/>
        <w:jc w:val="center"/>
        <w:outlineLvl w:val="9"/>
      </w:pPr>
      <w:r>
        <w:rPr>
          <w:rFonts w:ascii="方正书宋_GBK" w:eastAsia="方正书宋_GBK" w:hAnsi="方正书宋_GBK" w:cs="方正书宋_GBK"/>
          <w:color w:val="000000"/>
          <w:sz w:val="21"/>
        </w:rPr>
        <w:t xml:space="preserve"> </w:t>
      </w:r>
    </w:p>
    <w:tbl>
      <w:tblPr>
        <w:tblStyle w:val="TableNormal"/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327"/>
        <w:gridCol w:w="1327"/>
        <w:gridCol w:w="1327"/>
        <w:gridCol w:w="1327"/>
        <w:gridCol w:w="1327"/>
        <w:gridCol w:w="1327"/>
        <w:gridCol w:w="1327"/>
      </w:tblGrid>
      <w:tr>
        <w:trPr>
          <w:trHeight w:val="397"/>
          <w:tblHeader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一级指标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二级指标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1"/>
            </w:pPr>
            <w:r>
              <w:t xml:space="preserve">三级指标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1"/>
            </w:pPr>
            <w:r>
              <w:t xml:space="preserve">绩效指标描述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指标值</w:t>
            </w:r>
          </w:p>
        </w:tc>
        <w:tc>
          <w:tcPr>
            <w:tcW w:w="1843" w:type="dxa"/>
            <w:vAlign w:val="center"/>
          </w:tcPr>
          <w:p>
            <w:pPr>
              <w:pStyle w:val="单元格样式1"/>
            </w:pPr>
            <w:r>
              <w:t xml:space="preserve">指标值确定依据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3"/>
            </w:pPr>
            <w:r>
              <w:t xml:space="preserve">产出指标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质量指标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车辆质量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车辆质量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≥90百分比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时效指标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按期支付租赁费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按期支付租赁费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≤12月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3"/>
            </w:pPr>
            <w:r>
              <w:t xml:space="preserve">效益指标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社会效益指标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工作环境正常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工作环境正常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≥90百分比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生态效益指标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大气环境治理改善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大气环境治理改善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≥90百分比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满意度指标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服务对象满意度指标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服务对象满意度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服务对象满意度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≥90百分比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</w:p>
        </w:tc>
      </w:tr>
    </w:tbl>
    <w:p>
      <w:pPr>
        <w:sectPr>
          <w:type w:val="nextPage"/>
          <w:pgSz w:w="11900" w:h="16840" w:orient="portrait"/>
          <w:pgMar w:top="1984" w:right="1304" w:bottom="1134" w:left="1304" w:header="720" w:footer="720" w:gutter="0"/>
        </w:sectPr>
      </w:pPr>
    </w:p>
    <w:p>
      <w:pPr>
        <w:spacing w:before="0" w:after="0" w:line="240"/>
        <w:ind w:firstLine="0"/>
        <w:jc w:val="center"/>
        <w:outlineLvl w:val="9"/>
      </w:pPr>
      <w:r>
        <w:rPr>
          <w:rFonts w:ascii="方正仿宋_GBK" w:eastAsia="方正仿宋_GBK" w:hAnsi="方正仿宋_GBK" w:cs="方正仿宋_GBK"/>
          <w:color w:val="000000"/>
          <w:sz w:val="28"/>
        </w:rPr>
        <w:t xml:space="preserve"> </w:t>
      </w:r>
    </w:p>
    <w:p>
      <w:pPr>
        <w:spacing w:before="0" w:after="0"/>
        <w:ind w:firstLine="560"/>
        <w:jc w:val="left"/>
        <w:outlineLvl w:val="3"/>
      </w:pPr>
      <w:bookmarkStart w:id="4" w:name="_Toc_4_4_0000000005"/>
      <w:r>
        <w:rPr>
          <w:rFonts w:ascii="方正仿宋_GBK" w:eastAsia="方正仿宋_GBK" w:hAnsi="方正仿宋_GBK" w:cs="方正仿宋_GBK"/>
          <w:color w:val="000000"/>
          <w:sz w:val="28"/>
        </w:rPr>
        <w:t xml:space="preserve">2.错时排放费绩效目标表</w:t>
      </w:r>
      <w:bookmarkEnd w:id="4"/>
    </w:p>
    <w:tbl>
      <w:tblPr>
        <w:tblStyle w:val="TableNormal"/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FFFFFF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327"/>
        <w:gridCol w:w="1327"/>
        <w:gridCol w:w="1327"/>
        <w:gridCol w:w="1327"/>
        <w:gridCol w:w="1327"/>
        <w:gridCol w:w="1327"/>
        <w:gridCol w:w="1327"/>
      </w:tblGrid>
      <w:tr>
        <w:trPr>
          <w:trHeight w:val="397"/>
          <w:jc w:val="center"/>
        </w:trPr>
        <w:tc>
          <w:tcPr>
            <w:tcW w:w="8050" w:type="dxa"/>
            <w:hMerge w:val="restart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5"/>
            </w:pPr>
            <w:r>
              <w:t xml:space="preserve">467001沧州渤海新区临港经济技术开发区生态环境分局本级</w:t>
            </w:r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1843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4"/>
            </w:pPr>
            <w:r>
              <w:t xml:space="preserve">单位：万元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项目编码</w:t>
            </w:r>
          </w:p>
        </w:tc>
        <w:tc>
          <w:tcPr>
            <w:tcW w:w="2608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13091624P00003210002C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项目名称</w:t>
            </w:r>
          </w:p>
        </w:tc>
        <w:tc>
          <w:tcPr>
            <w:tcW w:w="4422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错时排放费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预算规模及资金用途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预算数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200.00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其中：财政    资金</w:t>
            </w:r>
          </w:p>
        </w:tc>
        <w:tc>
          <w:tcPr>
            <w:tcW w:w="1304" w:type="dxa"/>
            <w:vAlign w:val="center"/>
          </w:tcPr>
          <w:p>
            <w:pPr>
              <w:pStyle w:val="单元格样式2"/>
            </w:pPr>
            <w:r>
              <w:t xml:space="preserve">200.00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其他资金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 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8617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保障开发区、渔区和谐发展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资金支出计划（%）</w:t>
            </w:r>
          </w:p>
        </w:tc>
        <w:tc>
          <w:tcPr>
            <w:tcW w:w="2608" w:type="dxa"/>
            <w:hMerge w:val="restart"/>
            <w:vAlign w:val="center"/>
          </w:tcPr>
          <w:p>
            <w:pPr>
              <w:pStyle w:val="单元格样式1"/>
            </w:pPr>
            <w:r>
              <w:t xml:space="preserve">3月底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6月底</w:t>
            </w:r>
          </w:p>
        </w:tc>
        <w:tc>
          <w:tcPr>
            <w:tcW w:w="1304" w:type="dxa"/>
            <w:vAlign w:val="center"/>
          </w:tcPr>
          <w:p>
            <w:pPr>
              <w:pStyle w:val="单元格样式1"/>
            </w:pPr>
            <w:r>
              <w:t xml:space="preserve">10月底</w:t>
            </w:r>
          </w:p>
        </w:tc>
        <w:tc>
          <w:tcPr>
            <w:tcW w:w="3118" w:type="dxa"/>
            <w:hMerge w:val="restart"/>
            <w:vAlign w:val="center"/>
          </w:tcPr>
          <w:p>
            <w:pPr>
              <w:pStyle w:val="单元格样式1"/>
            </w:pPr>
            <w:r>
              <w:t xml:space="preserve">12月底</w:t>
            </w:r>
          </w:p>
        </w:tc>
        <w:tc>
          <w:tcPr>
            <w:tcW w:w="0" w:type="auto"/>
            <w:hMerge/>
          </w:tcPr>
          <w:p>
            <w:pPr/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2608" w:type="dxa"/>
            <w:hMerge w:val="restart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1587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1304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3118" w:type="dxa"/>
            <w:hMerge w:val="restart"/>
            <w:vAlign w:val="center"/>
          </w:tcPr>
          <w:p>
            <w:pPr>
              <w:pStyle w:val="单元格样式3"/>
            </w:pPr>
            <w:r>
              <w:t xml:space="preserve">100%</w:t>
            </w:r>
          </w:p>
        </w:tc>
        <w:tc>
          <w:tcPr>
            <w:tcW w:w="0" w:type="auto"/>
            <w:hMerge/>
          </w:tcPr>
          <w:p>
            <w:pPr/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绩效目标</w:t>
            </w:r>
          </w:p>
        </w:tc>
        <w:tc>
          <w:tcPr>
            <w:tcW w:w="8617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1.保障开发区、渔区和谐发展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</w:tr>
    </w:tbl>
    <w:p>
      <w:pPr>
        <w:spacing w:before="0" w:after="0" w:line="2" w:lineRule="exact"/>
        <w:ind w:firstLine="0"/>
        <w:jc w:val="center"/>
        <w:outlineLvl w:val="9"/>
      </w:pPr>
      <w:r>
        <w:rPr>
          <w:rFonts w:ascii="方正书宋_GBK" w:eastAsia="方正书宋_GBK" w:hAnsi="方正书宋_GBK" w:cs="方正书宋_GBK"/>
          <w:color w:val="000000"/>
          <w:sz w:val="21"/>
        </w:rPr>
        <w:t xml:space="preserve"> </w:t>
      </w:r>
    </w:p>
    <w:tbl>
      <w:tblPr>
        <w:tblStyle w:val="TableNormal"/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327"/>
        <w:gridCol w:w="1327"/>
        <w:gridCol w:w="1327"/>
        <w:gridCol w:w="1327"/>
        <w:gridCol w:w="1327"/>
        <w:gridCol w:w="1327"/>
        <w:gridCol w:w="1327"/>
      </w:tblGrid>
      <w:tr>
        <w:trPr>
          <w:trHeight w:val="397"/>
          <w:tblHeader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一级指标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二级指标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1"/>
            </w:pPr>
            <w:r>
              <w:t xml:space="preserve">三级指标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1"/>
            </w:pPr>
            <w:r>
              <w:t xml:space="preserve">绩效指标描述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指标值</w:t>
            </w:r>
          </w:p>
        </w:tc>
        <w:tc>
          <w:tcPr>
            <w:tcW w:w="1843" w:type="dxa"/>
            <w:vAlign w:val="center"/>
          </w:tcPr>
          <w:p>
            <w:pPr>
              <w:pStyle w:val="单元格样式1"/>
            </w:pPr>
            <w:r>
              <w:t xml:space="preserve">指标值确定依据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3"/>
            </w:pPr>
            <w:r>
              <w:t xml:space="preserve">产出指标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数量指标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完成支付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完成支付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100百分比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时效指标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支付时效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支付时效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≤12月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3"/>
            </w:pPr>
            <w:r>
              <w:t xml:space="preserve">效益指标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社会效益指标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开发区、渔区和谐发展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开发区、渔区和谐发展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100百分比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生态效益指标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维护南排河镇渔区社会稳定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维护南排河镇渔区社会稳定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100百分比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满意度指标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服务对象满意度指标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用户满意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用户满意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100百分比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</w:p>
        </w:tc>
      </w:tr>
    </w:tbl>
    <w:p>
      <w:pPr>
        <w:sectPr>
          <w:type w:val="nextPage"/>
          <w:pgSz w:w="11900" w:h="16840" w:orient="portrait"/>
          <w:pgMar w:top="1984" w:right="1304" w:bottom="1134" w:left="1304" w:header="720" w:footer="720" w:gutter="0"/>
        </w:sectPr>
      </w:pPr>
    </w:p>
    <w:p>
      <w:pPr>
        <w:spacing w:before="0" w:after="0" w:line="240"/>
        <w:ind w:firstLine="0"/>
        <w:jc w:val="center"/>
        <w:outlineLvl w:val="9"/>
      </w:pPr>
      <w:r>
        <w:rPr>
          <w:rFonts w:ascii="方正仿宋_GBK" w:eastAsia="方正仿宋_GBK" w:hAnsi="方正仿宋_GBK" w:cs="方正仿宋_GBK"/>
          <w:color w:val="000000"/>
          <w:sz w:val="28"/>
        </w:rPr>
        <w:t xml:space="preserve"> </w:t>
      </w:r>
    </w:p>
    <w:p>
      <w:pPr>
        <w:spacing w:before="0" w:after="0"/>
        <w:ind w:firstLine="560"/>
        <w:jc w:val="left"/>
        <w:outlineLvl w:val="3"/>
      </w:pPr>
      <w:bookmarkStart w:id="5" w:name="_Toc_4_4_0000000006"/>
      <w:r>
        <w:rPr>
          <w:rFonts w:ascii="方正仿宋_GBK" w:eastAsia="方正仿宋_GBK" w:hAnsi="方正仿宋_GBK" w:cs="方正仿宋_GBK"/>
          <w:color w:val="000000"/>
          <w:sz w:val="28"/>
        </w:rPr>
        <w:t xml:space="preserve">3.环保管家绩效目标表</w:t>
      </w:r>
      <w:bookmarkEnd w:id="5"/>
    </w:p>
    <w:tbl>
      <w:tblPr>
        <w:tblStyle w:val="TableNormal"/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FFFFFF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327"/>
        <w:gridCol w:w="1327"/>
        <w:gridCol w:w="1327"/>
        <w:gridCol w:w="1327"/>
        <w:gridCol w:w="1327"/>
        <w:gridCol w:w="1327"/>
        <w:gridCol w:w="1327"/>
      </w:tblGrid>
      <w:tr>
        <w:trPr>
          <w:trHeight w:val="397"/>
          <w:jc w:val="center"/>
        </w:trPr>
        <w:tc>
          <w:tcPr>
            <w:tcW w:w="8050" w:type="dxa"/>
            <w:hMerge w:val="restart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5"/>
            </w:pPr>
            <w:r>
              <w:t xml:space="preserve">467001沧州渤海新区临港经济技术开发区生态环境分局本级</w:t>
            </w:r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1843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4"/>
            </w:pPr>
            <w:r>
              <w:t xml:space="preserve">单位：万元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项目编码</w:t>
            </w:r>
          </w:p>
        </w:tc>
        <w:tc>
          <w:tcPr>
            <w:tcW w:w="2608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13091624P000156100029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项目名称</w:t>
            </w:r>
          </w:p>
        </w:tc>
        <w:tc>
          <w:tcPr>
            <w:tcW w:w="4422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环保管家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预算规模及资金用途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预算数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586.00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其中：财政    资金</w:t>
            </w:r>
          </w:p>
        </w:tc>
        <w:tc>
          <w:tcPr>
            <w:tcW w:w="1304" w:type="dxa"/>
            <w:vAlign w:val="center"/>
          </w:tcPr>
          <w:p>
            <w:pPr>
              <w:pStyle w:val="单元格样式2"/>
            </w:pPr>
            <w:r>
              <w:t xml:space="preserve">586.00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其他资金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 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8617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保障环保管家工作顺利开展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资金支出计划（%）</w:t>
            </w:r>
          </w:p>
        </w:tc>
        <w:tc>
          <w:tcPr>
            <w:tcW w:w="2608" w:type="dxa"/>
            <w:hMerge w:val="restart"/>
            <w:vAlign w:val="center"/>
          </w:tcPr>
          <w:p>
            <w:pPr>
              <w:pStyle w:val="单元格样式1"/>
            </w:pPr>
            <w:r>
              <w:t xml:space="preserve">3月底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6月底</w:t>
            </w:r>
          </w:p>
        </w:tc>
        <w:tc>
          <w:tcPr>
            <w:tcW w:w="1304" w:type="dxa"/>
            <w:vAlign w:val="center"/>
          </w:tcPr>
          <w:p>
            <w:pPr>
              <w:pStyle w:val="单元格样式1"/>
            </w:pPr>
            <w:r>
              <w:t xml:space="preserve">10月底</w:t>
            </w:r>
          </w:p>
        </w:tc>
        <w:tc>
          <w:tcPr>
            <w:tcW w:w="3118" w:type="dxa"/>
            <w:hMerge w:val="restart"/>
            <w:vAlign w:val="center"/>
          </w:tcPr>
          <w:p>
            <w:pPr>
              <w:pStyle w:val="单元格样式1"/>
            </w:pPr>
            <w:r>
              <w:t xml:space="preserve">12月底</w:t>
            </w:r>
          </w:p>
        </w:tc>
        <w:tc>
          <w:tcPr>
            <w:tcW w:w="0" w:type="auto"/>
            <w:hMerge/>
          </w:tcPr>
          <w:p>
            <w:pPr/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2608" w:type="dxa"/>
            <w:hMerge w:val="restart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1587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1304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3118" w:type="dxa"/>
            <w:hMerge w:val="restart"/>
            <w:vAlign w:val="center"/>
          </w:tcPr>
          <w:p>
            <w:pPr>
              <w:pStyle w:val="单元格样式3"/>
            </w:pPr>
            <w:r>
              <w:t xml:space="preserve">100%</w:t>
            </w:r>
          </w:p>
        </w:tc>
        <w:tc>
          <w:tcPr>
            <w:tcW w:w="0" w:type="auto"/>
            <w:hMerge/>
          </w:tcPr>
          <w:p>
            <w:pPr/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绩效目标</w:t>
            </w:r>
          </w:p>
        </w:tc>
        <w:tc>
          <w:tcPr>
            <w:tcW w:w="8617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1.保障环保管家工作顺利开展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</w:tr>
    </w:tbl>
    <w:p>
      <w:pPr>
        <w:spacing w:before="0" w:after="0" w:line="2" w:lineRule="exact"/>
        <w:ind w:firstLine="0"/>
        <w:jc w:val="center"/>
        <w:outlineLvl w:val="9"/>
      </w:pPr>
      <w:r>
        <w:rPr>
          <w:rFonts w:ascii="方正书宋_GBK" w:eastAsia="方正书宋_GBK" w:hAnsi="方正书宋_GBK" w:cs="方正书宋_GBK"/>
          <w:color w:val="000000"/>
          <w:sz w:val="21"/>
        </w:rPr>
        <w:t xml:space="preserve"> </w:t>
      </w:r>
    </w:p>
    <w:tbl>
      <w:tblPr>
        <w:tblStyle w:val="TableNormal"/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327"/>
        <w:gridCol w:w="1327"/>
        <w:gridCol w:w="1327"/>
        <w:gridCol w:w="1327"/>
        <w:gridCol w:w="1327"/>
        <w:gridCol w:w="1327"/>
        <w:gridCol w:w="1327"/>
      </w:tblGrid>
      <w:tr>
        <w:trPr>
          <w:trHeight w:val="397"/>
          <w:tblHeader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一级指标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二级指标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1"/>
            </w:pPr>
            <w:r>
              <w:t xml:space="preserve">三级指标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1"/>
            </w:pPr>
            <w:r>
              <w:t xml:space="preserve">绩效指标描述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指标值</w:t>
            </w:r>
          </w:p>
        </w:tc>
        <w:tc>
          <w:tcPr>
            <w:tcW w:w="1843" w:type="dxa"/>
            <w:vAlign w:val="center"/>
          </w:tcPr>
          <w:p>
            <w:pPr>
              <w:pStyle w:val="单元格样式1"/>
            </w:pPr>
            <w:r>
              <w:t xml:space="preserve">指标值确定依据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3"/>
            </w:pPr>
            <w:r>
              <w:t xml:space="preserve">产出指标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数量指标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环保管家常驻人员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环保管家常驻人员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30名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质量指标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人员考勤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人员考勤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≥80百分比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3"/>
            </w:pPr>
            <w:r>
              <w:t xml:space="preserve">效益指标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社会效益指标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解决企业诉求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解决企业诉求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1次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可持续影响指标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提升执法效率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提升执法效率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1项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满意度指标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服务对象满意度指标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用户满意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用户满意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≥90百分比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</w:p>
        </w:tc>
      </w:tr>
    </w:tbl>
    <w:p>
      <w:pPr>
        <w:sectPr>
          <w:type w:val="nextPage"/>
          <w:pgSz w:w="11900" w:h="16840" w:orient="portrait"/>
          <w:pgMar w:top="1984" w:right="1304" w:bottom="1134" w:left="1304" w:header="720" w:footer="720" w:gutter="0"/>
        </w:sectPr>
      </w:pPr>
    </w:p>
    <w:p>
      <w:pPr>
        <w:spacing w:before="0" w:after="0" w:line="240"/>
        <w:ind w:firstLine="0"/>
        <w:jc w:val="center"/>
        <w:outlineLvl w:val="9"/>
      </w:pPr>
      <w:r>
        <w:rPr>
          <w:rFonts w:ascii="方正仿宋_GBK" w:eastAsia="方正仿宋_GBK" w:hAnsi="方正仿宋_GBK" w:cs="方正仿宋_GBK"/>
          <w:color w:val="000000"/>
          <w:sz w:val="28"/>
        </w:rPr>
        <w:t xml:space="preserve"> </w:t>
      </w:r>
    </w:p>
    <w:p>
      <w:pPr>
        <w:spacing w:before="0" w:after="0"/>
        <w:ind w:firstLine="560"/>
        <w:jc w:val="left"/>
        <w:outlineLvl w:val="3"/>
      </w:pPr>
      <w:bookmarkStart w:id="6" w:name="_Toc_4_4_0000000007"/>
      <w:r>
        <w:rPr>
          <w:rFonts w:ascii="方正仿宋_GBK" w:eastAsia="方正仿宋_GBK" w:hAnsi="方正仿宋_GBK" w:cs="方正仿宋_GBK"/>
          <w:color w:val="000000"/>
          <w:sz w:val="28"/>
        </w:rPr>
        <w:t xml:space="preserve">4.环保智慧平台绩效目标表</w:t>
      </w:r>
      <w:bookmarkEnd w:id="6"/>
    </w:p>
    <w:tbl>
      <w:tblPr>
        <w:tblStyle w:val="TableNormal"/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FFFFFF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327"/>
        <w:gridCol w:w="1327"/>
        <w:gridCol w:w="1327"/>
        <w:gridCol w:w="1327"/>
        <w:gridCol w:w="1327"/>
        <w:gridCol w:w="1327"/>
        <w:gridCol w:w="1327"/>
      </w:tblGrid>
      <w:tr>
        <w:trPr>
          <w:trHeight w:val="397"/>
          <w:jc w:val="center"/>
        </w:trPr>
        <w:tc>
          <w:tcPr>
            <w:tcW w:w="8050" w:type="dxa"/>
            <w:hMerge w:val="restart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5"/>
            </w:pPr>
            <w:r>
              <w:t xml:space="preserve">467001沧州渤海新区临港经济技术开发区生态环境分局本级</w:t>
            </w:r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1843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4"/>
            </w:pPr>
            <w:r>
              <w:t xml:space="preserve">单位：万元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项目编码</w:t>
            </w:r>
          </w:p>
        </w:tc>
        <w:tc>
          <w:tcPr>
            <w:tcW w:w="2608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13091624P000153100028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项目名称</w:t>
            </w:r>
          </w:p>
        </w:tc>
        <w:tc>
          <w:tcPr>
            <w:tcW w:w="4422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环保智慧平台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预算规模及资金用途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预算数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28.00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其中：财政    资金</w:t>
            </w:r>
          </w:p>
        </w:tc>
        <w:tc>
          <w:tcPr>
            <w:tcW w:w="1304" w:type="dxa"/>
            <w:vAlign w:val="center"/>
          </w:tcPr>
          <w:p>
            <w:pPr>
              <w:pStyle w:val="单元格样式2"/>
            </w:pPr>
            <w:r>
              <w:t xml:space="preserve">28.00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其他资金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 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8617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保障环保智慧平台正常运行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资金支出计划（%）</w:t>
            </w:r>
          </w:p>
        </w:tc>
        <w:tc>
          <w:tcPr>
            <w:tcW w:w="2608" w:type="dxa"/>
            <w:hMerge w:val="restart"/>
            <w:vAlign w:val="center"/>
          </w:tcPr>
          <w:p>
            <w:pPr>
              <w:pStyle w:val="单元格样式1"/>
            </w:pPr>
            <w:r>
              <w:t xml:space="preserve">3月底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6月底</w:t>
            </w:r>
          </w:p>
        </w:tc>
        <w:tc>
          <w:tcPr>
            <w:tcW w:w="1304" w:type="dxa"/>
            <w:vAlign w:val="center"/>
          </w:tcPr>
          <w:p>
            <w:pPr>
              <w:pStyle w:val="单元格样式1"/>
            </w:pPr>
            <w:r>
              <w:t xml:space="preserve">10月底</w:t>
            </w:r>
          </w:p>
        </w:tc>
        <w:tc>
          <w:tcPr>
            <w:tcW w:w="3118" w:type="dxa"/>
            <w:hMerge w:val="restart"/>
            <w:vAlign w:val="center"/>
          </w:tcPr>
          <w:p>
            <w:pPr>
              <w:pStyle w:val="单元格样式1"/>
            </w:pPr>
            <w:r>
              <w:t xml:space="preserve">12月底</w:t>
            </w:r>
          </w:p>
        </w:tc>
        <w:tc>
          <w:tcPr>
            <w:tcW w:w="0" w:type="auto"/>
            <w:hMerge/>
          </w:tcPr>
          <w:p>
            <w:pPr/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2608" w:type="dxa"/>
            <w:hMerge w:val="restart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1587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1304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3118" w:type="dxa"/>
            <w:hMerge w:val="restart"/>
            <w:vAlign w:val="center"/>
          </w:tcPr>
          <w:p>
            <w:pPr>
              <w:pStyle w:val="单元格样式3"/>
            </w:pPr>
            <w:r>
              <w:t xml:space="preserve">100%</w:t>
            </w:r>
          </w:p>
        </w:tc>
        <w:tc>
          <w:tcPr>
            <w:tcW w:w="0" w:type="auto"/>
            <w:hMerge/>
          </w:tcPr>
          <w:p>
            <w:pPr/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绩效目标</w:t>
            </w:r>
          </w:p>
        </w:tc>
        <w:tc>
          <w:tcPr>
            <w:tcW w:w="8617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1.保障环保智慧平台正常运行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</w:tr>
    </w:tbl>
    <w:p>
      <w:pPr>
        <w:spacing w:before="0" w:after="0" w:line="2" w:lineRule="exact"/>
        <w:ind w:firstLine="0"/>
        <w:jc w:val="center"/>
        <w:outlineLvl w:val="9"/>
      </w:pPr>
      <w:r>
        <w:rPr>
          <w:rFonts w:ascii="方正书宋_GBK" w:eastAsia="方正书宋_GBK" w:hAnsi="方正书宋_GBK" w:cs="方正书宋_GBK"/>
          <w:color w:val="000000"/>
          <w:sz w:val="21"/>
        </w:rPr>
        <w:t xml:space="preserve"> </w:t>
      </w:r>
    </w:p>
    <w:tbl>
      <w:tblPr>
        <w:tblStyle w:val="TableNormal"/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327"/>
        <w:gridCol w:w="1327"/>
        <w:gridCol w:w="1327"/>
        <w:gridCol w:w="1327"/>
        <w:gridCol w:w="1327"/>
        <w:gridCol w:w="1327"/>
        <w:gridCol w:w="1327"/>
      </w:tblGrid>
      <w:tr>
        <w:trPr>
          <w:trHeight w:val="397"/>
          <w:tblHeader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一级指标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二级指标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1"/>
            </w:pPr>
            <w:r>
              <w:t xml:space="preserve">三级指标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1"/>
            </w:pPr>
            <w:r>
              <w:t xml:space="preserve">绩效指标描述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指标值</w:t>
            </w:r>
          </w:p>
        </w:tc>
        <w:tc>
          <w:tcPr>
            <w:tcW w:w="1843" w:type="dxa"/>
            <w:vAlign w:val="center"/>
          </w:tcPr>
          <w:p>
            <w:pPr>
              <w:pStyle w:val="单元格样式1"/>
            </w:pPr>
            <w:r>
              <w:t xml:space="preserve">指标值确定依据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3"/>
            </w:pPr>
            <w:r>
              <w:t xml:space="preserve">产出指标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数量指标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预算内开展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预算内开展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≤28万元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成本指标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依据合同执行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依据合同执行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1项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3"/>
            </w:pPr>
            <w:r>
              <w:t xml:space="preserve">效益指标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社会效益指标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保障环保智慧平台正常运行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保障环保智慧平台正常运行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1项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生态效益指标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监管环保视频监控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监管环保视频监控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1项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满意度指标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服务对象满意度指标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用户满意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用户满意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≥80百分比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</w:p>
        </w:tc>
      </w:tr>
    </w:tbl>
    <w:p>
      <w:pPr>
        <w:sectPr>
          <w:type w:val="nextPage"/>
          <w:pgSz w:w="11900" w:h="16840" w:orient="portrait"/>
          <w:pgMar w:top="1984" w:right="1304" w:bottom="1134" w:left="1304" w:header="720" w:footer="720" w:gutter="0"/>
        </w:sectPr>
      </w:pPr>
    </w:p>
    <w:p>
      <w:pPr>
        <w:spacing w:before="0" w:after="0" w:line="240"/>
        <w:ind w:firstLine="0"/>
        <w:jc w:val="center"/>
        <w:outlineLvl w:val="9"/>
      </w:pPr>
      <w:r>
        <w:rPr>
          <w:rFonts w:ascii="方正仿宋_GBK" w:eastAsia="方正仿宋_GBK" w:hAnsi="方正仿宋_GBK" w:cs="方正仿宋_GBK"/>
          <w:color w:val="000000"/>
          <w:sz w:val="28"/>
        </w:rPr>
        <w:t xml:space="preserve"> </w:t>
      </w:r>
    </w:p>
    <w:p>
      <w:pPr>
        <w:spacing w:before="0" w:after="0"/>
        <w:ind w:firstLine="560"/>
        <w:jc w:val="left"/>
        <w:outlineLvl w:val="3"/>
      </w:pPr>
      <w:bookmarkStart w:id="7" w:name="_Toc_4_4_0000000008"/>
      <w:r>
        <w:rPr>
          <w:rFonts w:ascii="方正仿宋_GBK" w:eastAsia="方正仿宋_GBK" w:hAnsi="方正仿宋_GBK" w:cs="方正仿宋_GBK"/>
          <w:color w:val="000000"/>
          <w:sz w:val="28"/>
        </w:rPr>
        <w:t xml:space="preserve">5.环境监测费绩效目标表</w:t>
      </w:r>
      <w:bookmarkEnd w:id="7"/>
    </w:p>
    <w:tbl>
      <w:tblPr>
        <w:tblStyle w:val="TableNormal"/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FFFFFF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327"/>
        <w:gridCol w:w="1327"/>
        <w:gridCol w:w="1327"/>
        <w:gridCol w:w="1327"/>
        <w:gridCol w:w="1327"/>
        <w:gridCol w:w="1327"/>
        <w:gridCol w:w="1327"/>
      </w:tblGrid>
      <w:tr>
        <w:trPr>
          <w:trHeight w:val="397"/>
          <w:jc w:val="center"/>
        </w:trPr>
        <w:tc>
          <w:tcPr>
            <w:tcW w:w="8050" w:type="dxa"/>
            <w:hMerge w:val="restart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5"/>
            </w:pPr>
            <w:r>
              <w:t xml:space="preserve">467001沧州渤海新区临港经济技术开发区生态环境分局本级</w:t>
            </w:r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1843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4"/>
            </w:pPr>
            <w:r>
              <w:t xml:space="preserve">单位：万元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项目编码</w:t>
            </w:r>
          </w:p>
        </w:tc>
        <w:tc>
          <w:tcPr>
            <w:tcW w:w="2608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13091624P00014810002D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项目名称</w:t>
            </w:r>
          </w:p>
        </w:tc>
        <w:tc>
          <w:tcPr>
            <w:tcW w:w="4422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环境监测费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预算规模及资金用途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预算数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160.00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其中：财政    资金</w:t>
            </w:r>
          </w:p>
        </w:tc>
        <w:tc>
          <w:tcPr>
            <w:tcW w:w="1304" w:type="dxa"/>
            <w:vAlign w:val="center"/>
          </w:tcPr>
          <w:p>
            <w:pPr>
              <w:pStyle w:val="单元格样式2"/>
            </w:pPr>
            <w:r>
              <w:t xml:space="preserve">160.00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其他资金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 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8617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保障公司正常运行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资金支出计划（%）</w:t>
            </w:r>
          </w:p>
        </w:tc>
        <w:tc>
          <w:tcPr>
            <w:tcW w:w="2608" w:type="dxa"/>
            <w:hMerge w:val="restart"/>
            <w:vAlign w:val="center"/>
          </w:tcPr>
          <w:p>
            <w:pPr>
              <w:pStyle w:val="单元格样式1"/>
            </w:pPr>
            <w:r>
              <w:t xml:space="preserve">3月底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6月底</w:t>
            </w:r>
          </w:p>
        </w:tc>
        <w:tc>
          <w:tcPr>
            <w:tcW w:w="1304" w:type="dxa"/>
            <w:vAlign w:val="center"/>
          </w:tcPr>
          <w:p>
            <w:pPr>
              <w:pStyle w:val="单元格样式1"/>
            </w:pPr>
            <w:r>
              <w:t xml:space="preserve">10月底</w:t>
            </w:r>
          </w:p>
        </w:tc>
        <w:tc>
          <w:tcPr>
            <w:tcW w:w="3118" w:type="dxa"/>
            <w:hMerge w:val="restart"/>
            <w:vAlign w:val="center"/>
          </w:tcPr>
          <w:p>
            <w:pPr>
              <w:pStyle w:val="单元格样式1"/>
            </w:pPr>
            <w:r>
              <w:t xml:space="preserve">12月底</w:t>
            </w:r>
          </w:p>
        </w:tc>
        <w:tc>
          <w:tcPr>
            <w:tcW w:w="0" w:type="auto"/>
            <w:hMerge/>
          </w:tcPr>
          <w:p>
            <w:pPr/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2608" w:type="dxa"/>
            <w:hMerge w:val="restart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1587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1304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3118" w:type="dxa"/>
            <w:hMerge w:val="restart"/>
            <w:vAlign w:val="center"/>
          </w:tcPr>
          <w:p>
            <w:pPr>
              <w:pStyle w:val="单元格样式3"/>
            </w:pPr>
            <w:r>
              <w:t xml:space="preserve">100%</w:t>
            </w:r>
          </w:p>
        </w:tc>
        <w:tc>
          <w:tcPr>
            <w:tcW w:w="0" w:type="auto"/>
            <w:hMerge/>
          </w:tcPr>
          <w:p>
            <w:pPr/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绩效目标</w:t>
            </w:r>
          </w:p>
        </w:tc>
        <w:tc>
          <w:tcPr>
            <w:tcW w:w="8617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1.保障公司正常运行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</w:tr>
    </w:tbl>
    <w:p>
      <w:pPr>
        <w:spacing w:before="0" w:after="0" w:line="2" w:lineRule="exact"/>
        <w:ind w:firstLine="0"/>
        <w:jc w:val="center"/>
        <w:outlineLvl w:val="9"/>
      </w:pPr>
      <w:r>
        <w:rPr>
          <w:rFonts w:ascii="方正书宋_GBK" w:eastAsia="方正书宋_GBK" w:hAnsi="方正书宋_GBK" w:cs="方正书宋_GBK"/>
          <w:color w:val="000000"/>
          <w:sz w:val="21"/>
        </w:rPr>
        <w:t xml:space="preserve"> </w:t>
      </w:r>
    </w:p>
    <w:tbl>
      <w:tblPr>
        <w:tblStyle w:val="TableNormal"/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327"/>
        <w:gridCol w:w="1327"/>
        <w:gridCol w:w="1327"/>
        <w:gridCol w:w="1327"/>
        <w:gridCol w:w="1327"/>
        <w:gridCol w:w="1327"/>
        <w:gridCol w:w="1327"/>
      </w:tblGrid>
      <w:tr>
        <w:trPr>
          <w:trHeight w:val="397"/>
          <w:tblHeader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一级指标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二级指标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1"/>
            </w:pPr>
            <w:r>
              <w:t xml:space="preserve">三级指标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1"/>
            </w:pPr>
            <w:r>
              <w:t xml:space="preserve">绩效指标描述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指标值</w:t>
            </w:r>
          </w:p>
        </w:tc>
        <w:tc>
          <w:tcPr>
            <w:tcW w:w="1843" w:type="dxa"/>
            <w:vAlign w:val="center"/>
          </w:tcPr>
          <w:p>
            <w:pPr>
              <w:pStyle w:val="单元格样式1"/>
            </w:pPr>
            <w:r>
              <w:t xml:space="preserve">指标值确定依据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3"/>
            </w:pPr>
            <w:r>
              <w:t xml:space="preserve">产出指标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数量指标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正常运行天数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正常运行天数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≥200天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质量指标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数据统计、监测分析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数据统计、监测分析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100百分比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3"/>
            </w:pPr>
            <w:r>
              <w:t xml:space="preserve">效益指标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社会效益指标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做好水样监测工作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做好水样监测工作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100百分比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可持续影响指标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监测工作完成率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监测工作完成率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100百分比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满意度指标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服务对象满意度指标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对监测公司的满意度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对监测公司的满意度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100百分比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</w:p>
        </w:tc>
      </w:tr>
    </w:tbl>
    <w:p>
      <w:pPr>
        <w:sectPr>
          <w:type w:val="nextPage"/>
          <w:pgSz w:w="11900" w:h="16840" w:orient="portrait"/>
          <w:pgMar w:top="1984" w:right="1304" w:bottom="1134" w:left="1304" w:header="720" w:footer="720" w:gutter="0"/>
        </w:sectPr>
      </w:pPr>
    </w:p>
    <w:p>
      <w:pPr>
        <w:spacing w:before="0" w:after="0" w:line="240"/>
        <w:ind w:firstLine="0"/>
        <w:jc w:val="center"/>
        <w:outlineLvl w:val="9"/>
      </w:pPr>
      <w:r>
        <w:rPr>
          <w:rFonts w:ascii="方正仿宋_GBK" w:eastAsia="方正仿宋_GBK" w:hAnsi="方正仿宋_GBK" w:cs="方正仿宋_GBK"/>
          <w:color w:val="000000"/>
          <w:sz w:val="28"/>
        </w:rPr>
        <w:t xml:space="preserve"> </w:t>
      </w:r>
    </w:p>
    <w:p>
      <w:pPr>
        <w:spacing w:before="0" w:after="0"/>
        <w:ind w:firstLine="560"/>
        <w:jc w:val="left"/>
        <w:outlineLvl w:val="3"/>
      </w:pPr>
      <w:bookmarkStart w:id="8" w:name="_Toc_4_4_0000000009"/>
      <w:r>
        <w:rPr>
          <w:rFonts w:ascii="方正仿宋_GBK" w:eastAsia="方正仿宋_GBK" w:hAnsi="方正仿宋_GBK" w:cs="方正仿宋_GBK"/>
          <w:color w:val="000000"/>
          <w:sz w:val="28"/>
        </w:rPr>
        <w:t xml:space="preserve">6.环境事件应急演练预案绩效目标表</w:t>
      </w:r>
      <w:bookmarkEnd w:id="8"/>
    </w:p>
    <w:tbl>
      <w:tblPr>
        <w:tblStyle w:val="TableNormal"/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FFFFFF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327"/>
        <w:gridCol w:w="1327"/>
        <w:gridCol w:w="1327"/>
        <w:gridCol w:w="1327"/>
        <w:gridCol w:w="1327"/>
        <w:gridCol w:w="1327"/>
        <w:gridCol w:w="1327"/>
      </w:tblGrid>
      <w:tr>
        <w:trPr>
          <w:trHeight w:val="397"/>
          <w:jc w:val="center"/>
        </w:trPr>
        <w:tc>
          <w:tcPr>
            <w:tcW w:w="8050" w:type="dxa"/>
            <w:hMerge w:val="restart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5"/>
            </w:pPr>
            <w:r>
              <w:t xml:space="preserve">467001沧州渤海新区临港经济技术开发区生态环境分局本级</w:t>
            </w:r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1843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4"/>
            </w:pPr>
            <w:r>
              <w:t xml:space="preserve">单位：万元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项目编码</w:t>
            </w:r>
          </w:p>
        </w:tc>
        <w:tc>
          <w:tcPr>
            <w:tcW w:w="2608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13091624P006E2D100156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项目名称</w:t>
            </w:r>
          </w:p>
        </w:tc>
        <w:tc>
          <w:tcPr>
            <w:tcW w:w="4422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环境事件应急演练预案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预算规模及资金用途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预算数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30.00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其中：财政    资金</w:t>
            </w:r>
          </w:p>
        </w:tc>
        <w:tc>
          <w:tcPr>
            <w:tcW w:w="1304" w:type="dxa"/>
            <w:vAlign w:val="center"/>
          </w:tcPr>
          <w:p>
            <w:pPr>
              <w:pStyle w:val="单元格样式2"/>
            </w:pPr>
            <w:r>
              <w:t xml:space="preserve">30.00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其他资金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 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8617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保障环境事件应急演练预案工作顺利开展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资金支出计划（%）</w:t>
            </w:r>
          </w:p>
        </w:tc>
        <w:tc>
          <w:tcPr>
            <w:tcW w:w="2608" w:type="dxa"/>
            <w:hMerge w:val="restart"/>
            <w:vAlign w:val="center"/>
          </w:tcPr>
          <w:p>
            <w:pPr>
              <w:pStyle w:val="单元格样式1"/>
            </w:pPr>
            <w:r>
              <w:t xml:space="preserve">3月底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6月底</w:t>
            </w:r>
          </w:p>
        </w:tc>
        <w:tc>
          <w:tcPr>
            <w:tcW w:w="1304" w:type="dxa"/>
            <w:vAlign w:val="center"/>
          </w:tcPr>
          <w:p>
            <w:pPr>
              <w:pStyle w:val="单元格样式1"/>
            </w:pPr>
            <w:r>
              <w:t xml:space="preserve">10月底</w:t>
            </w:r>
          </w:p>
        </w:tc>
        <w:tc>
          <w:tcPr>
            <w:tcW w:w="3118" w:type="dxa"/>
            <w:hMerge w:val="restart"/>
            <w:vAlign w:val="center"/>
          </w:tcPr>
          <w:p>
            <w:pPr>
              <w:pStyle w:val="单元格样式1"/>
            </w:pPr>
            <w:r>
              <w:t xml:space="preserve">12月底</w:t>
            </w:r>
          </w:p>
        </w:tc>
        <w:tc>
          <w:tcPr>
            <w:tcW w:w="0" w:type="auto"/>
            <w:hMerge/>
          </w:tcPr>
          <w:p>
            <w:pPr/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2608" w:type="dxa"/>
            <w:hMerge w:val="restart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1587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1304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3118" w:type="dxa"/>
            <w:hMerge w:val="restart"/>
            <w:vAlign w:val="center"/>
          </w:tcPr>
          <w:p>
            <w:pPr>
              <w:pStyle w:val="单元格样式3"/>
            </w:pPr>
            <w:r>
              <w:t xml:space="preserve">100%</w:t>
            </w:r>
          </w:p>
        </w:tc>
        <w:tc>
          <w:tcPr>
            <w:tcW w:w="0" w:type="auto"/>
            <w:hMerge/>
          </w:tcPr>
          <w:p>
            <w:pPr/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绩效目标</w:t>
            </w:r>
          </w:p>
        </w:tc>
        <w:tc>
          <w:tcPr>
            <w:tcW w:w="8617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1.保障环境事件应急演练预案工作顺利开展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</w:tr>
    </w:tbl>
    <w:p>
      <w:pPr>
        <w:spacing w:before="0" w:after="0" w:line="2" w:lineRule="exact"/>
        <w:ind w:firstLine="0"/>
        <w:jc w:val="center"/>
        <w:outlineLvl w:val="9"/>
      </w:pPr>
      <w:r>
        <w:rPr>
          <w:rFonts w:ascii="方正书宋_GBK" w:eastAsia="方正书宋_GBK" w:hAnsi="方正书宋_GBK" w:cs="方正书宋_GBK"/>
          <w:color w:val="000000"/>
          <w:sz w:val="21"/>
        </w:rPr>
        <w:t xml:space="preserve"> </w:t>
      </w:r>
    </w:p>
    <w:tbl>
      <w:tblPr>
        <w:tblStyle w:val="TableNormal"/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327"/>
        <w:gridCol w:w="1327"/>
        <w:gridCol w:w="1327"/>
        <w:gridCol w:w="1327"/>
        <w:gridCol w:w="1327"/>
        <w:gridCol w:w="1327"/>
        <w:gridCol w:w="1327"/>
      </w:tblGrid>
      <w:tr>
        <w:trPr>
          <w:trHeight w:val="397"/>
          <w:tblHeader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一级指标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二级指标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1"/>
            </w:pPr>
            <w:r>
              <w:t xml:space="preserve">三级指标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1"/>
            </w:pPr>
            <w:r>
              <w:t xml:space="preserve">绩效指标描述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指标值</w:t>
            </w:r>
          </w:p>
        </w:tc>
        <w:tc>
          <w:tcPr>
            <w:tcW w:w="1843" w:type="dxa"/>
            <w:vAlign w:val="center"/>
          </w:tcPr>
          <w:p>
            <w:pPr>
              <w:pStyle w:val="单元格样式1"/>
            </w:pPr>
            <w:r>
              <w:t xml:space="preserve">指标值确定依据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3"/>
            </w:pPr>
            <w:r>
              <w:t xml:space="preserve">产出指标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数量指标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依据合同执行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依据合同执行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1项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成本指标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依据项目预算开展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依据项目预算开展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≤30万元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3"/>
            </w:pPr>
            <w:r>
              <w:t xml:space="preserve">效益指标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社会效益指标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及时修订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及时修订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1项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生态效益指标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保障应急预案的完整性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保障应急预案的完整性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1项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满意度指标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服务对象满意度指标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用户满意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用户满意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≥80百分比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</w:p>
        </w:tc>
      </w:tr>
    </w:tbl>
    <w:p>
      <w:pPr>
        <w:sectPr>
          <w:type w:val="nextPage"/>
          <w:pgSz w:w="11900" w:h="16840" w:orient="portrait"/>
          <w:pgMar w:top="1984" w:right="1304" w:bottom="1134" w:left="1304" w:header="720" w:footer="720" w:gutter="0"/>
        </w:sectPr>
      </w:pPr>
    </w:p>
    <w:p>
      <w:pPr>
        <w:spacing w:before="0" w:after="0" w:line="240"/>
        <w:ind w:firstLine="0"/>
        <w:jc w:val="center"/>
        <w:outlineLvl w:val="9"/>
      </w:pPr>
      <w:r>
        <w:rPr>
          <w:rFonts w:ascii="方正仿宋_GBK" w:eastAsia="方正仿宋_GBK" w:hAnsi="方正仿宋_GBK" w:cs="方正仿宋_GBK"/>
          <w:color w:val="000000"/>
          <w:sz w:val="28"/>
        </w:rPr>
        <w:t xml:space="preserve"> </w:t>
      </w:r>
    </w:p>
    <w:p>
      <w:pPr>
        <w:spacing w:before="0" w:after="0"/>
        <w:ind w:firstLine="560"/>
        <w:jc w:val="left"/>
        <w:outlineLvl w:val="3"/>
      </w:pPr>
      <w:bookmarkStart w:id="9" w:name="_Toc_4_4_0000000010"/>
      <w:r>
        <w:rPr>
          <w:rFonts w:ascii="方正仿宋_GBK" w:eastAsia="方正仿宋_GBK" w:hAnsi="方正仿宋_GBK" w:cs="方正仿宋_GBK"/>
          <w:color w:val="000000"/>
          <w:sz w:val="28"/>
        </w:rPr>
        <w:t xml:space="preserve">7.空气质量保障设备绩效目标表</w:t>
      </w:r>
      <w:bookmarkEnd w:id="9"/>
    </w:p>
    <w:tbl>
      <w:tblPr>
        <w:tblStyle w:val="TableNormal"/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FFFFFF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327"/>
        <w:gridCol w:w="1327"/>
        <w:gridCol w:w="1327"/>
        <w:gridCol w:w="1327"/>
        <w:gridCol w:w="1327"/>
        <w:gridCol w:w="1327"/>
        <w:gridCol w:w="1327"/>
      </w:tblGrid>
      <w:tr>
        <w:trPr>
          <w:trHeight w:val="397"/>
          <w:jc w:val="center"/>
        </w:trPr>
        <w:tc>
          <w:tcPr>
            <w:tcW w:w="8050" w:type="dxa"/>
            <w:hMerge w:val="restart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5"/>
            </w:pPr>
            <w:r>
              <w:t xml:space="preserve">467001沧州渤海新区临港经济技术开发区生态环境分局本级</w:t>
            </w:r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1843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4"/>
            </w:pPr>
            <w:r>
              <w:t xml:space="preserve">单位：万元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项目编码</w:t>
            </w:r>
          </w:p>
        </w:tc>
        <w:tc>
          <w:tcPr>
            <w:tcW w:w="2608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13091624P006E2D100181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项目名称</w:t>
            </w:r>
          </w:p>
        </w:tc>
        <w:tc>
          <w:tcPr>
            <w:tcW w:w="4422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空气质量保障设备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预算规模及资金用途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预算数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30.00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其中：财政    资金</w:t>
            </w:r>
          </w:p>
        </w:tc>
        <w:tc>
          <w:tcPr>
            <w:tcW w:w="1304" w:type="dxa"/>
            <w:vAlign w:val="center"/>
          </w:tcPr>
          <w:p>
            <w:pPr>
              <w:pStyle w:val="单元格样式2"/>
            </w:pPr>
            <w:r>
              <w:t xml:space="preserve">30.00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其他资金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 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8617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保障开发区空气质量达标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资金支出计划（%）</w:t>
            </w:r>
          </w:p>
        </w:tc>
        <w:tc>
          <w:tcPr>
            <w:tcW w:w="2608" w:type="dxa"/>
            <w:hMerge w:val="restart"/>
            <w:vAlign w:val="center"/>
          </w:tcPr>
          <w:p>
            <w:pPr>
              <w:pStyle w:val="单元格样式1"/>
            </w:pPr>
            <w:r>
              <w:t xml:space="preserve">3月底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6月底</w:t>
            </w:r>
          </w:p>
        </w:tc>
        <w:tc>
          <w:tcPr>
            <w:tcW w:w="1304" w:type="dxa"/>
            <w:vAlign w:val="center"/>
          </w:tcPr>
          <w:p>
            <w:pPr>
              <w:pStyle w:val="单元格样式1"/>
            </w:pPr>
            <w:r>
              <w:t xml:space="preserve">10月底</w:t>
            </w:r>
          </w:p>
        </w:tc>
        <w:tc>
          <w:tcPr>
            <w:tcW w:w="3118" w:type="dxa"/>
            <w:hMerge w:val="restart"/>
            <w:vAlign w:val="center"/>
          </w:tcPr>
          <w:p>
            <w:pPr>
              <w:pStyle w:val="单元格样式1"/>
            </w:pPr>
            <w:r>
              <w:t xml:space="preserve">12月底</w:t>
            </w:r>
          </w:p>
        </w:tc>
        <w:tc>
          <w:tcPr>
            <w:tcW w:w="0" w:type="auto"/>
            <w:hMerge/>
          </w:tcPr>
          <w:p>
            <w:pPr/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2608" w:type="dxa"/>
            <w:hMerge w:val="restart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1587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1304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3118" w:type="dxa"/>
            <w:hMerge w:val="restart"/>
            <w:vAlign w:val="center"/>
          </w:tcPr>
          <w:p>
            <w:pPr>
              <w:pStyle w:val="单元格样式3"/>
            </w:pPr>
            <w:r>
              <w:t xml:space="preserve">100%</w:t>
            </w:r>
          </w:p>
        </w:tc>
        <w:tc>
          <w:tcPr>
            <w:tcW w:w="0" w:type="auto"/>
            <w:hMerge/>
          </w:tcPr>
          <w:p>
            <w:pPr/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绩效目标</w:t>
            </w:r>
          </w:p>
        </w:tc>
        <w:tc>
          <w:tcPr>
            <w:tcW w:w="8617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1.保障开发区空气质量达标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</w:tr>
    </w:tbl>
    <w:p>
      <w:pPr>
        <w:spacing w:before="0" w:after="0" w:line="2" w:lineRule="exact"/>
        <w:ind w:firstLine="0"/>
        <w:jc w:val="center"/>
        <w:outlineLvl w:val="9"/>
      </w:pPr>
      <w:r>
        <w:rPr>
          <w:rFonts w:ascii="方正书宋_GBK" w:eastAsia="方正书宋_GBK" w:hAnsi="方正书宋_GBK" w:cs="方正书宋_GBK"/>
          <w:color w:val="000000"/>
          <w:sz w:val="21"/>
        </w:rPr>
        <w:t xml:space="preserve"> </w:t>
      </w:r>
    </w:p>
    <w:tbl>
      <w:tblPr>
        <w:tblStyle w:val="TableNormal"/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327"/>
        <w:gridCol w:w="1327"/>
        <w:gridCol w:w="1327"/>
        <w:gridCol w:w="1327"/>
        <w:gridCol w:w="1327"/>
        <w:gridCol w:w="1327"/>
        <w:gridCol w:w="1327"/>
      </w:tblGrid>
      <w:tr>
        <w:trPr>
          <w:trHeight w:val="397"/>
          <w:tblHeader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一级指标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二级指标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1"/>
            </w:pPr>
            <w:r>
              <w:t xml:space="preserve">三级指标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1"/>
            </w:pPr>
            <w:r>
              <w:t xml:space="preserve">绩效指标描述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指标值</w:t>
            </w:r>
          </w:p>
        </w:tc>
        <w:tc>
          <w:tcPr>
            <w:tcW w:w="1843" w:type="dxa"/>
            <w:vAlign w:val="center"/>
          </w:tcPr>
          <w:p>
            <w:pPr>
              <w:pStyle w:val="单元格样式1"/>
            </w:pPr>
            <w:r>
              <w:t xml:space="preserve">指标值确定依据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3"/>
            </w:pPr>
            <w:r>
              <w:t xml:space="preserve">产出指标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数量指标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依据项目预算采购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依据项目预算采购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≤30万元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成本指标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按照实际合同数量采购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按照实际合同数量采购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1项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3"/>
            </w:pPr>
            <w:r>
              <w:t xml:space="preserve">效益指标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社会效益指标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保障空气质量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保障空气质量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≥80百分比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生态效益指标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保障空气质量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保障空气质量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≥80百分比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满意度指标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服务对象满意度指标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用户使用满意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用户使用满意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≥90百分比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</w:p>
        </w:tc>
      </w:tr>
    </w:tbl>
    <w:p>
      <w:pPr>
        <w:sectPr>
          <w:type w:val="nextPage"/>
          <w:pgSz w:w="11900" w:h="16840" w:orient="portrait"/>
          <w:pgMar w:top="1984" w:right="1304" w:bottom="1134" w:left="1304" w:header="720" w:footer="720" w:gutter="0"/>
        </w:sectPr>
      </w:pPr>
    </w:p>
    <w:p>
      <w:pPr>
        <w:spacing w:before="0" w:after="0" w:line="240"/>
        <w:ind w:firstLine="0"/>
        <w:jc w:val="center"/>
        <w:outlineLvl w:val="9"/>
      </w:pPr>
      <w:r>
        <w:rPr>
          <w:rFonts w:ascii="方正仿宋_GBK" w:eastAsia="方正仿宋_GBK" w:hAnsi="方正仿宋_GBK" w:cs="方正仿宋_GBK"/>
          <w:color w:val="000000"/>
          <w:sz w:val="28"/>
        </w:rPr>
        <w:t xml:space="preserve"> </w:t>
      </w:r>
    </w:p>
    <w:p>
      <w:pPr>
        <w:spacing w:before="0" w:after="0"/>
        <w:ind w:firstLine="560"/>
        <w:jc w:val="left"/>
        <w:outlineLvl w:val="3"/>
      </w:pPr>
      <w:bookmarkStart w:id="10" w:name="_Toc_4_4_0000000011"/>
      <w:r>
        <w:rPr>
          <w:rFonts w:ascii="方正仿宋_GBK" w:eastAsia="方正仿宋_GBK" w:hAnsi="方正仿宋_GBK" w:cs="方正仿宋_GBK"/>
          <w:color w:val="000000"/>
          <w:sz w:val="28"/>
        </w:rPr>
        <w:t xml:space="preserve">8.六五环境日宣传费绩效目标表</w:t>
      </w:r>
      <w:bookmarkEnd w:id="10"/>
    </w:p>
    <w:tbl>
      <w:tblPr>
        <w:tblStyle w:val="TableNormal"/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FFFFFF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327"/>
        <w:gridCol w:w="1327"/>
        <w:gridCol w:w="1327"/>
        <w:gridCol w:w="1327"/>
        <w:gridCol w:w="1327"/>
        <w:gridCol w:w="1327"/>
        <w:gridCol w:w="1327"/>
      </w:tblGrid>
      <w:tr>
        <w:trPr>
          <w:trHeight w:val="397"/>
          <w:jc w:val="center"/>
        </w:trPr>
        <w:tc>
          <w:tcPr>
            <w:tcW w:w="8050" w:type="dxa"/>
            <w:hMerge w:val="restart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5"/>
            </w:pPr>
            <w:r>
              <w:t xml:space="preserve">467001沧州渤海新区临港经济技术开发区生态环境分局本级</w:t>
            </w:r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1843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4"/>
            </w:pPr>
            <w:r>
              <w:t xml:space="preserve">单位：万元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项目编码</w:t>
            </w:r>
          </w:p>
        </w:tc>
        <w:tc>
          <w:tcPr>
            <w:tcW w:w="2608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13091624P00R862100034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项目名称</w:t>
            </w:r>
          </w:p>
        </w:tc>
        <w:tc>
          <w:tcPr>
            <w:tcW w:w="4422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六五环境日宣传费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预算规模及资金用途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预算数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3.00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其中：财政    资金</w:t>
            </w:r>
          </w:p>
        </w:tc>
        <w:tc>
          <w:tcPr>
            <w:tcW w:w="1304" w:type="dxa"/>
            <w:vAlign w:val="center"/>
          </w:tcPr>
          <w:p>
            <w:pPr>
              <w:pStyle w:val="单元格样式2"/>
            </w:pPr>
            <w:r>
              <w:t xml:space="preserve">3.00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其他资金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 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8617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保障六五环境日宣传活动顺利开展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资金支出计划（%）</w:t>
            </w:r>
          </w:p>
        </w:tc>
        <w:tc>
          <w:tcPr>
            <w:tcW w:w="2608" w:type="dxa"/>
            <w:hMerge w:val="restart"/>
            <w:vAlign w:val="center"/>
          </w:tcPr>
          <w:p>
            <w:pPr>
              <w:pStyle w:val="单元格样式1"/>
            </w:pPr>
            <w:r>
              <w:t xml:space="preserve">3月底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6月底</w:t>
            </w:r>
          </w:p>
        </w:tc>
        <w:tc>
          <w:tcPr>
            <w:tcW w:w="1304" w:type="dxa"/>
            <w:vAlign w:val="center"/>
          </w:tcPr>
          <w:p>
            <w:pPr>
              <w:pStyle w:val="单元格样式1"/>
            </w:pPr>
            <w:r>
              <w:t xml:space="preserve">10月底</w:t>
            </w:r>
          </w:p>
        </w:tc>
        <w:tc>
          <w:tcPr>
            <w:tcW w:w="3118" w:type="dxa"/>
            <w:hMerge w:val="restart"/>
            <w:vAlign w:val="center"/>
          </w:tcPr>
          <w:p>
            <w:pPr>
              <w:pStyle w:val="单元格样式1"/>
            </w:pPr>
            <w:r>
              <w:t xml:space="preserve">12月底</w:t>
            </w:r>
          </w:p>
        </w:tc>
        <w:tc>
          <w:tcPr>
            <w:tcW w:w="0" w:type="auto"/>
            <w:hMerge/>
          </w:tcPr>
          <w:p>
            <w:pPr/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2608" w:type="dxa"/>
            <w:hMerge w:val="restart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1587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1304" w:type="dxa"/>
            <w:vAlign w:val="center"/>
          </w:tcPr>
          <w:p>
            <w:pPr>
              <w:pStyle w:val="单元格样式3"/>
            </w:pPr>
            <w:r>
              <w:t xml:space="preserve">100%</w:t>
            </w:r>
          </w:p>
        </w:tc>
        <w:tc>
          <w:tcPr>
            <w:tcW w:w="3118" w:type="dxa"/>
            <w:hMerge w:val="restart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0" w:type="auto"/>
            <w:hMerge/>
          </w:tcPr>
          <w:p>
            <w:pPr/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绩效目标</w:t>
            </w:r>
          </w:p>
        </w:tc>
        <w:tc>
          <w:tcPr>
            <w:tcW w:w="8617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1.保障六五环境日宣传活动顺利开展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</w:tr>
    </w:tbl>
    <w:p>
      <w:pPr>
        <w:spacing w:before="0" w:after="0" w:line="2" w:lineRule="exact"/>
        <w:ind w:firstLine="0"/>
        <w:jc w:val="center"/>
        <w:outlineLvl w:val="9"/>
      </w:pPr>
      <w:r>
        <w:rPr>
          <w:rFonts w:ascii="方正书宋_GBK" w:eastAsia="方正书宋_GBK" w:hAnsi="方正书宋_GBK" w:cs="方正书宋_GBK"/>
          <w:color w:val="000000"/>
          <w:sz w:val="21"/>
        </w:rPr>
        <w:t xml:space="preserve"> </w:t>
      </w:r>
    </w:p>
    <w:tbl>
      <w:tblPr>
        <w:tblStyle w:val="TableNormal"/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327"/>
        <w:gridCol w:w="1327"/>
        <w:gridCol w:w="1327"/>
        <w:gridCol w:w="1327"/>
        <w:gridCol w:w="1327"/>
        <w:gridCol w:w="1327"/>
        <w:gridCol w:w="1327"/>
      </w:tblGrid>
      <w:tr>
        <w:trPr>
          <w:trHeight w:val="397"/>
          <w:tblHeader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一级指标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二级指标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1"/>
            </w:pPr>
            <w:r>
              <w:t xml:space="preserve">三级指标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1"/>
            </w:pPr>
            <w:r>
              <w:t xml:space="preserve">绩效指标描述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指标值</w:t>
            </w:r>
          </w:p>
        </w:tc>
        <w:tc>
          <w:tcPr>
            <w:tcW w:w="1843" w:type="dxa"/>
            <w:vAlign w:val="center"/>
          </w:tcPr>
          <w:p>
            <w:pPr>
              <w:pStyle w:val="单元格样式1"/>
            </w:pPr>
            <w:r>
              <w:t xml:space="preserve">指标值确定依据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3"/>
            </w:pPr>
            <w:r>
              <w:t xml:space="preserve">产出指标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数量指标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宣传活动次数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宣传活动次数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1次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质量指标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制作宣传品数量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制作宣传品数量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≥100份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3"/>
            </w:pPr>
            <w:r>
              <w:t xml:space="preserve">效益指标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社会效益指标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宣传、活动影响力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宣传、活动影响力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≥50家（次）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生态效益指标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提升企业环境治理水平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提升企业环境治理水平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≥80百分比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满意度指标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服务对象满意度指标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服务对象满意度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服务对象满意度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≥90百分比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</w:p>
        </w:tc>
      </w:tr>
    </w:tbl>
    <w:p>
      <w:pPr>
        <w:sectPr>
          <w:type w:val="nextPage"/>
          <w:pgSz w:w="11900" w:h="16840" w:orient="portrait"/>
          <w:pgMar w:top="1984" w:right="1304" w:bottom="1134" w:left="1304" w:header="720" w:footer="720" w:gutter="0"/>
        </w:sectPr>
      </w:pPr>
    </w:p>
    <w:p>
      <w:pPr>
        <w:spacing w:before="0" w:after="0" w:line="240"/>
        <w:ind w:firstLine="0"/>
        <w:jc w:val="center"/>
        <w:outlineLvl w:val="9"/>
      </w:pPr>
      <w:r>
        <w:rPr>
          <w:rFonts w:ascii="方正仿宋_GBK" w:eastAsia="方正仿宋_GBK" w:hAnsi="方正仿宋_GBK" w:cs="方正仿宋_GBK"/>
          <w:color w:val="000000"/>
          <w:sz w:val="28"/>
        </w:rPr>
        <w:t xml:space="preserve"> </w:t>
      </w:r>
    </w:p>
    <w:p>
      <w:pPr>
        <w:spacing w:before="0" w:after="0"/>
        <w:ind w:firstLine="560"/>
        <w:jc w:val="left"/>
        <w:outlineLvl w:val="3"/>
      </w:pPr>
      <w:bookmarkStart w:id="11" w:name="_Toc_4_4_0000000012"/>
      <w:r>
        <w:rPr>
          <w:rFonts w:ascii="方正仿宋_GBK" w:eastAsia="方正仿宋_GBK" w:hAnsi="方正仿宋_GBK" w:cs="方正仿宋_GBK"/>
          <w:color w:val="000000"/>
          <w:sz w:val="28"/>
        </w:rPr>
        <w:t xml:space="preserve">9.排水过程控制运维绩效目标表</w:t>
      </w:r>
      <w:bookmarkEnd w:id="11"/>
    </w:p>
    <w:tbl>
      <w:tblPr>
        <w:tblStyle w:val="TableNormal"/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FFFFFF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327"/>
        <w:gridCol w:w="1327"/>
        <w:gridCol w:w="1327"/>
        <w:gridCol w:w="1327"/>
        <w:gridCol w:w="1327"/>
        <w:gridCol w:w="1327"/>
        <w:gridCol w:w="1327"/>
      </w:tblGrid>
      <w:tr>
        <w:trPr>
          <w:trHeight w:val="397"/>
          <w:jc w:val="center"/>
        </w:trPr>
        <w:tc>
          <w:tcPr>
            <w:tcW w:w="8050" w:type="dxa"/>
            <w:hMerge w:val="restart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5"/>
            </w:pPr>
            <w:r>
              <w:t xml:space="preserve">467001沧州渤海新区临港经济技术开发区生态环境分局本级</w:t>
            </w:r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1843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4"/>
            </w:pPr>
            <w:r>
              <w:t xml:space="preserve">单位：万元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项目编码</w:t>
            </w:r>
          </w:p>
        </w:tc>
        <w:tc>
          <w:tcPr>
            <w:tcW w:w="2608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13091624P00015210002J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项目名称</w:t>
            </w:r>
          </w:p>
        </w:tc>
        <w:tc>
          <w:tcPr>
            <w:tcW w:w="4422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排水过程控制运维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预算规模及资金用途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预算数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77.00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其中：财政    资金</w:t>
            </w:r>
          </w:p>
        </w:tc>
        <w:tc>
          <w:tcPr>
            <w:tcW w:w="1304" w:type="dxa"/>
            <w:vAlign w:val="center"/>
          </w:tcPr>
          <w:p>
            <w:pPr>
              <w:pStyle w:val="单元格样式2"/>
            </w:pPr>
            <w:r>
              <w:t xml:space="preserve">77.00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其他资金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 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8617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保障排水过程控制运维工作顺利开展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资金支出计划（%）</w:t>
            </w:r>
          </w:p>
        </w:tc>
        <w:tc>
          <w:tcPr>
            <w:tcW w:w="2608" w:type="dxa"/>
            <w:hMerge w:val="restart"/>
            <w:vAlign w:val="center"/>
          </w:tcPr>
          <w:p>
            <w:pPr>
              <w:pStyle w:val="单元格样式1"/>
            </w:pPr>
            <w:r>
              <w:t xml:space="preserve">3月底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6月底</w:t>
            </w:r>
          </w:p>
        </w:tc>
        <w:tc>
          <w:tcPr>
            <w:tcW w:w="1304" w:type="dxa"/>
            <w:vAlign w:val="center"/>
          </w:tcPr>
          <w:p>
            <w:pPr>
              <w:pStyle w:val="单元格样式1"/>
            </w:pPr>
            <w:r>
              <w:t xml:space="preserve">10月底</w:t>
            </w:r>
          </w:p>
        </w:tc>
        <w:tc>
          <w:tcPr>
            <w:tcW w:w="3118" w:type="dxa"/>
            <w:hMerge w:val="restart"/>
            <w:vAlign w:val="center"/>
          </w:tcPr>
          <w:p>
            <w:pPr>
              <w:pStyle w:val="单元格样式1"/>
            </w:pPr>
            <w:r>
              <w:t xml:space="preserve">12月底</w:t>
            </w:r>
          </w:p>
        </w:tc>
        <w:tc>
          <w:tcPr>
            <w:tcW w:w="0" w:type="auto"/>
            <w:hMerge/>
          </w:tcPr>
          <w:p>
            <w:pPr/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2608" w:type="dxa"/>
            <w:hMerge w:val="restart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1587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1304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3118" w:type="dxa"/>
            <w:hMerge w:val="restart"/>
            <w:vAlign w:val="center"/>
          </w:tcPr>
          <w:p>
            <w:pPr>
              <w:pStyle w:val="单元格样式3"/>
            </w:pPr>
            <w:r>
              <w:t xml:space="preserve">100%</w:t>
            </w:r>
          </w:p>
        </w:tc>
        <w:tc>
          <w:tcPr>
            <w:tcW w:w="0" w:type="auto"/>
            <w:hMerge/>
          </w:tcPr>
          <w:p>
            <w:pPr/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绩效目标</w:t>
            </w:r>
          </w:p>
        </w:tc>
        <w:tc>
          <w:tcPr>
            <w:tcW w:w="8617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1.保障排水过程控制运维工作顺利开展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</w:tr>
    </w:tbl>
    <w:p>
      <w:pPr>
        <w:spacing w:before="0" w:after="0" w:line="2" w:lineRule="exact"/>
        <w:ind w:firstLine="0"/>
        <w:jc w:val="center"/>
        <w:outlineLvl w:val="9"/>
      </w:pPr>
      <w:r>
        <w:rPr>
          <w:rFonts w:ascii="方正书宋_GBK" w:eastAsia="方正书宋_GBK" w:hAnsi="方正书宋_GBK" w:cs="方正书宋_GBK"/>
          <w:color w:val="000000"/>
          <w:sz w:val="21"/>
        </w:rPr>
        <w:t xml:space="preserve"> </w:t>
      </w:r>
    </w:p>
    <w:tbl>
      <w:tblPr>
        <w:tblStyle w:val="TableNormal"/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327"/>
        <w:gridCol w:w="1327"/>
        <w:gridCol w:w="1327"/>
        <w:gridCol w:w="1327"/>
        <w:gridCol w:w="1327"/>
        <w:gridCol w:w="1327"/>
        <w:gridCol w:w="1327"/>
      </w:tblGrid>
      <w:tr>
        <w:trPr>
          <w:trHeight w:val="397"/>
          <w:tblHeader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一级指标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二级指标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1"/>
            </w:pPr>
            <w:r>
              <w:t xml:space="preserve">三级指标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1"/>
            </w:pPr>
            <w:r>
              <w:t xml:space="preserve">绩效指标描述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指标值</w:t>
            </w:r>
          </w:p>
        </w:tc>
        <w:tc>
          <w:tcPr>
            <w:tcW w:w="1843" w:type="dxa"/>
            <w:vAlign w:val="center"/>
          </w:tcPr>
          <w:p>
            <w:pPr>
              <w:pStyle w:val="单元格样式1"/>
            </w:pPr>
            <w:r>
              <w:t xml:space="preserve">指标值确定依据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3"/>
            </w:pPr>
            <w:r>
              <w:t xml:space="preserve">产出指标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数量指标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依据合同执行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依据合同执行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1项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成本指标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依据项目预算开展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依据项目预算开展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≤77万元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3"/>
            </w:pPr>
            <w:r>
              <w:t xml:space="preserve">效益指标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社会效益指标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监管排水过程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监管排水过程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1项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生态效益指标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保障排水过程控制系统正常运行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保障排水过程控制系统正常运行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1项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满意度指标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服务对象满意度指标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用户满意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用户满意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100百分比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</w:p>
        </w:tc>
      </w:tr>
    </w:tbl>
    <w:p>
      <w:pPr>
        <w:sectPr>
          <w:type w:val="nextPage"/>
          <w:pgSz w:w="11900" w:h="16840" w:orient="portrait"/>
          <w:pgMar w:top="1984" w:right="1304" w:bottom="1134" w:left="1304" w:header="720" w:footer="720" w:gutter="0"/>
        </w:sectPr>
      </w:pPr>
    </w:p>
    <w:p>
      <w:pPr>
        <w:spacing w:before="0" w:after="0" w:line="240"/>
        <w:ind w:firstLine="0"/>
        <w:jc w:val="center"/>
        <w:outlineLvl w:val="9"/>
      </w:pPr>
      <w:r>
        <w:rPr>
          <w:rFonts w:ascii="方正仿宋_GBK" w:eastAsia="方正仿宋_GBK" w:hAnsi="方正仿宋_GBK" w:cs="方正仿宋_GBK"/>
          <w:color w:val="000000"/>
          <w:sz w:val="28"/>
        </w:rPr>
        <w:t xml:space="preserve"> </w:t>
      </w:r>
    </w:p>
    <w:p>
      <w:pPr>
        <w:spacing w:before="0" w:after="0"/>
        <w:ind w:firstLine="560"/>
        <w:jc w:val="left"/>
        <w:outlineLvl w:val="3"/>
      </w:pPr>
      <w:bookmarkStart w:id="12" w:name="_Toc_4_4_0000000013"/>
      <w:r>
        <w:rPr>
          <w:rFonts w:ascii="方正仿宋_GBK" w:eastAsia="方正仿宋_GBK" w:hAnsi="方正仿宋_GBK" w:cs="方正仿宋_GBK"/>
          <w:color w:val="000000"/>
          <w:sz w:val="28"/>
        </w:rPr>
        <w:t xml:space="preserve">10.水质服务绩效目标表</w:t>
      </w:r>
      <w:bookmarkEnd w:id="12"/>
    </w:p>
    <w:tbl>
      <w:tblPr>
        <w:tblStyle w:val="TableNormal"/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FFFFFF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327"/>
        <w:gridCol w:w="1327"/>
        <w:gridCol w:w="1327"/>
        <w:gridCol w:w="1327"/>
        <w:gridCol w:w="1327"/>
        <w:gridCol w:w="1327"/>
        <w:gridCol w:w="1327"/>
      </w:tblGrid>
      <w:tr>
        <w:trPr>
          <w:trHeight w:val="397"/>
          <w:jc w:val="center"/>
        </w:trPr>
        <w:tc>
          <w:tcPr>
            <w:tcW w:w="8050" w:type="dxa"/>
            <w:hMerge w:val="restart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5"/>
            </w:pPr>
            <w:r>
              <w:t xml:space="preserve">467001沧州渤海新区临港经济技术开发区生态环境分局本级</w:t>
            </w:r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1843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4"/>
            </w:pPr>
            <w:r>
              <w:t xml:space="preserve">单位：万元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项目编码</w:t>
            </w:r>
          </w:p>
        </w:tc>
        <w:tc>
          <w:tcPr>
            <w:tcW w:w="2608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13091624P00006610003C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项目名称</w:t>
            </w:r>
          </w:p>
        </w:tc>
        <w:tc>
          <w:tcPr>
            <w:tcW w:w="4422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水质服务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预算规模及资金用途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预算数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100.00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其中：财政    资金</w:t>
            </w:r>
          </w:p>
        </w:tc>
        <w:tc>
          <w:tcPr>
            <w:tcW w:w="1304" w:type="dxa"/>
            <w:vAlign w:val="center"/>
          </w:tcPr>
          <w:p>
            <w:pPr>
              <w:pStyle w:val="单元格样式2"/>
            </w:pPr>
            <w:r>
              <w:t xml:space="preserve">100.00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其他资金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 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8617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保障开发区内断面水质达标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资金支出计划（%）</w:t>
            </w:r>
          </w:p>
        </w:tc>
        <w:tc>
          <w:tcPr>
            <w:tcW w:w="2608" w:type="dxa"/>
            <w:hMerge w:val="restart"/>
            <w:vAlign w:val="center"/>
          </w:tcPr>
          <w:p>
            <w:pPr>
              <w:pStyle w:val="单元格样式1"/>
            </w:pPr>
            <w:r>
              <w:t xml:space="preserve">3月底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6月底</w:t>
            </w:r>
          </w:p>
        </w:tc>
        <w:tc>
          <w:tcPr>
            <w:tcW w:w="1304" w:type="dxa"/>
            <w:vAlign w:val="center"/>
          </w:tcPr>
          <w:p>
            <w:pPr>
              <w:pStyle w:val="单元格样式1"/>
            </w:pPr>
            <w:r>
              <w:t xml:space="preserve">10月底</w:t>
            </w:r>
          </w:p>
        </w:tc>
        <w:tc>
          <w:tcPr>
            <w:tcW w:w="3118" w:type="dxa"/>
            <w:hMerge w:val="restart"/>
            <w:vAlign w:val="center"/>
          </w:tcPr>
          <w:p>
            <w:pPr>
              <w:pStyle w:val="单元格样式1"/>
            </w:pPr>
            <w:r>
              <w:t xml:space="preserve">12月底</w:t>
            </w:r>
          </w:p>
        </w:tc>
        <w:tc>
          <w:tcPr>
            <w:tcW w:w="0" w:type="auto"/>
            <w:hMerge/>
          </w:tcPr>
          <w:p>
            <w:pPr/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2608" w:type="dxa"/>
            <w:hMerge w:val="restart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1587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1304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3118" w:type="dxa"/>
            <w:hMerge w:val="restart"/>
            <w:vAlign w:val="center"/>
          </w:tcPr>
          <w:p>
            <w:pPr>
              <w:pStyle w:val="单元格样式3"/>
            </w:pPr>
            <w:r>
              <w:t xml:space="preserve">100%</w:t>
            </w:r>
          </w:p>
        </w:tc>
        <w:tc>
          <w:tcPr>
            <w:tcW w:w="0" w:type="auto"/>
            <w:hMerge/>
          </w:tcPr>
          <w:p>
            <w:pPr/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绩效目标</w:t>
            </w:r>
          </w:p>
        </w:tc>
        <w:tc>
          <w:tcPr>
            <w:tcW w:w="8617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1.保障开发区内断面水质达标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</w:tr>
    </w:tbl>
    <w:p>
      <w:pPr>
        <w:spacing w:before="0" w:after="0" w:line="2" w:lineRule="exact"/>
        <w:ind w:firstLine="0"/>
        <w:jc w:val="center"/>
        <w:outlineLvl w:val="9"/>
      </w:pPr>
      <w:r>
        <w:rPr>
          <w:rFonts w:ascii="方正书宋_GBK" w:eastAsia="方正书宋_GBK" w:hAnsi="方正书宋_GBK" w:cs="方正书宋_GBK"/>
          <w:color w:val="000000"/>
          <w:sz w:val="21"/>
        </w:rPr>
        <w:t xml:space="preserve"> </w:t>
      </w:r>
    </w:p>
    <w:tbl>
      <w:tblPr>
        <w:tblStyle w:val="TableNormal"/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327"/>
        <w:gridCol w:w="1327"/>
        <w:gridCol w:w="1327"/>
        <w:gridCol w:w="1327"/>
        <w:gridCol w:w="1327"/>
        <w:gridCol w:w="1327"/>
        <w:gridCol w:w="1327"/>
      </w:tblGrid>
      <w:tr>
        <w:trPr>
          <w:trHeight w:val="397"/>
          <w:tblHeader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一级指标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二级指标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1"/>
            </w:pPr>
            <w:r>
              <w:t xml:space="preserve">三级指标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1"/>
            </w:pPr>
            <w:r>
              <w:t xml:space="preserve">绩效指标描述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指标值</w:t>
            </w:r>
          </w:p>
        </w:tc>
        <w:tc>
          <w:tcPr>
            <w:tcW w:w="1843" w:type="dxa"/>
            <w:vAlign w:val="center"/>
          </w:tcPr>
          <w:p>
            <w:pPr>
              <w:pStyle w:val="单元格样式1"/>
            </w:pPr>
            <w:r>
              <w:t xml:space="preserve">指标值确定依据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3"/>
            </w:pPr>
            <w:r>
              <w:t xml:space="preserve">产出指标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数量指标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地表水水质检测任务完成率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地表水水质检测任务完成率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100百分比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质量指标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水质合格率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水质合格率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100百分比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3"/>
            </w:pPr>
            <w:r>
              <w:t xml:space="preserve">效益指标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社会效益指标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改善水环境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改善水环境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≤30毫克/升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生态效益指标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河流断面水质达标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河流断面水质达标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≤30毫克/升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满意度指标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服务对象满意度指标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办理单位满意度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办理单位满意度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100百分比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</w:p>
        </w:tc>
      </w:tr>
    </w:tbl>
    <w:p>
      <w:pPr>
        <w:sectPr>
          <w:type w:val="nextPage"/>
          <w:pgSz w:w="11900" w:h="16840" w:orient="portrait"/>
          <w:pgMar w:top="1984" w:right="1304" w:bottom="1134" w:left="1304" w:header="720" w:footer="720" w:gutter="0"/>
        </w:sectPr>
      </w:pPr>
    </w:p>
    <w:p>
      <w:pPr>
        <w:spacing w:before="0" w:after="0" w:line="240"/>
        <w:ind w:firstLine="0"/>
        <w:jc w:val="center"/>
        <w:outlineLvl w:val="9"/>
      </w:pPr>
      <w:r>
        <w:rPr>
          <w:rFonts w:ascii="方正仿宋_GBK" w:eastAsia="方正仿宋_GBK" w:hAnsi="方正仿宋_GBK" w:cs="方正仿宋_GBK"/>
          <w:color w:val="000000"/>
          <w:sz w:val="28"/>
        </w:rPr>
        <w:t xml:space="preserve"> </w:t>
      </w:r>
    </w:p>
    <w:p>
      <w:pPr>
        <w:spacing w:before="0" w:after="0"/>
        <w:ind w:firstLine="560"/>
        <w:jc w:val="left"/>
        <w:outlineLvl w:val="3"/>
      </w:pPr>
      <w:bookmarkStart w:id="13" w:name="_Toc_4_4_0000000014"/>
      <w:r>
        <w:rPr>
          <w:rFonts w:ascii="方正仿宋_GBK" w:eastAsia="方正仿宋_GBK" w:hAnsi="方正仿宋_GBK" w:cs="方正仿宋_GBK"/>
          <w:color w:val="000000"/>
          <w:sz w:val="28"/>
        </w:rPr>
        <w:t xml:space="preserve">11.执法经费绩效目标表</w:t>
      </w:r>
      <w:bookmarkEnd w:id="13"/>
    </w:p>
    <w:tbl>
      <w:tblPr>
        <w:tblStyle w:val="TableNormal"/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FFFFFF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327"/>
        <w:gridCol w:w="1327"/>
        <w:gridCol w:w="1327"/>
        <w:gridCol w:w="1327"/>
        <w:gridCol w:w="1327"/>
        <w:gridCol w:w="1327"/>
        <w:gridCol w:w="1327"/>
      </w:tblGrid>
      <w:tr>
        <w:trPr>
          <w:trHeight w:val="397"/>
          <w:jc w:val="center"/>
        </w:trPr>
        <w:tc>
          <w:tcPr>
            <w:tcW w:w="8050" w:type="dxa"/>
            <w:hMerge w:val="restart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5"/>
            </w:pPr>
            <w:r>
              <w:t xml:space="preserve">467001沧州渤海新区临港经济技术开发区生态环境分局本级</w:t>
            </w:r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1843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4"/>
            </w:pPr>
            <w:r>
              <w:t xml:space="preserve">单位：万元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项目编码</w:t>
            </w:r>
          </w:p>
        </w:tc>
        <w:tc>
          <w:tcPr>
            <w:tcW w:w="2608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13091623P000144100028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项目名称</w:t>
            </w:r>
          </w:p>
        </w:tc>
        <w:tc>
          <w:tcPr>
            <w:tcW w:w="4422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执法经费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预算规模及资金用途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预算数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30.00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其中：财政    资金</w:t>
            </w:r>
          </w:p>
        </w:tc>
        <w:tc>
          <w:tcPr>
            <w:tcW w:w="1304" w:type="dxa"/>
            <w:vAlign w:val="center"/>
          </w:tcPr>
          <w:p>
            <w:pPr>
              <w:pStyle w:val="单元格样式2"/>
            </w:pPr>
            <w:r>
              <w:t xml:space="preserve">30.00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其他资金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 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8617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保障执法工作顺利开展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资金支出计划（%）</w:t>
            </w:r>
          </w:p>
        </w:tc>
        <w:tc>
          <w:tcPr>
            <w:tcW w:w="2608" w:type="dxa"/>
            <w:hMerge w:val="restart"/>
            <w:vAlign w:val="center"/>
          </w:tcPr>
          <w:p>
            <w:pPr>
              <w:pStyle w:val="单元格样式1"/>
            </w:pPr>
            <w:r>
              <w:t xml:space="preserve">3月底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6月底</w:t>
            </w:r>
          </w:p>
        </w:tc>
        <w:tc>
          <w:tcPr>
            <w:tcW w:w="1304" w:type="dxa"/>
            <w:vAlign w:val="center"/>
          </w:tcPr>
          <w:p>
            <w:pPr>
              <w:pStyle w:val="单元格样式1"/>
            </w:pPr>
            <w:r>
              <w:t xml:space="preserve">10月底</w:t>
            </w:r>
          </w:p>
        </w:tc>
        <w:tc>
          <w:tcPr>
            <w:tcW w:w="3118" w:type="dxa"/>
            <w:hMerge w:val="restart"/>
            <w:vAlign w:val="center"/>
          </w:tcPr>
          <w:p>
            <w:pPr>
              <w:pStyle w:val="单元格样式1"/>
            </w:pPr>
            <w:r>
              <w:t xml:space="preserve">12月底</w:t>
            </w:r>
          </w:p>
        </w:tc>
        <w:tc>
          <w:tcPr>
            <w:tcW w:w="0" w:type="auto"/>
            <w:hMerge/>
          </w:tcPr>
          <w:p>
            <w:pPr/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2608" w:type="dxa"/>
            <w:hMerge w:val="restart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1587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1304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3118" w:type="dxa"/>
            <w:hMerge w:val="restart"/>
            <w:vAlign w:val="center"/>
          </w:tcPr>
          <w:p>
            <w:pPr>
              <w:pStyle w:val="单元格样式3"/>
            </w:pPr>
            <w:r>
              <w:t xml:space="preserve">100%</w:t>
            </w:r>
          </w:p>
        </w:tc>
        <w:tc>
          <w:tcPr>
            <w:tcW w:w="0" w:type="auto"/>
            <w:hMerge/>
          </w:tcPr>
          <w:p>
            <w:pPr/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绩效目标</w:t>
            </w:r>
          </w:p>
        </w:tc>
        <w:tc>
          <w:tcPr>
            <w:tcW w:w="8617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1.保障执法工作顺利开展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</w:tr>
    </w:tbl>
    <w:p>
      <w:pPr>
        <w:spacing w:before="0" w:after="0" w:line="2" w:lineRule="exact"/>
        <w:ind w:firstLine="0"/>
        <w:jc w:val="center"/>
        <w:outlineLvl w:val="9"/>
      </w:pPr>
      <w:r>
        <w:rPr>
          <w:rFonts w:ascii="方正书宋_GBK" w:eastAsia="方正书宋_GBK" w:hAnsi="方正书宋_GBK" w:cs="方正书宋_GBK"/>
          <w:color w:val="000000"/>
          <w:sz w:val="21"/>
        </w:rPr>
        <w:t xml:space="preserve"> </w:t>
      </w:r>
    </w:p>
    <w:tbl>
      <w:tblPr>
        <w:tblStyle w:val="TableNormal"/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327"/>
        <w:gridCol w:w="1327"/>
        <w:gridCol w:w="1327"/>
        <w:gridCol w:w="1327"/>
        <w:gridCol w:w="1327"/>
        <w:gridCol w:w="1327"/>
        <w:gridCol w:w="1327"/>
      </w:tblGrid>
      <w:tr>
        <w:trPr>
          <w:trHeight w:val="397"/>
          <w:tblHeader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一级指标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二级指标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1"/>
            </w:pPr>
            <w:r>
              <w:t xml:space="preserve">三级指标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1"/>
            </w:pPr>
            <w:r>
              <w:t xml:space="preserve">绩效指标描述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指标值</w:t>
            </w:r>
          </w:p>
        </w:tc>
        <w:tc>
          <w:tcPr>
            <w:tcW w:w="1843" w:type="dxa"/>
            <w:vAlign w:val="center"/>
          </w:tcPr>
          <w:p>
            <w:pPr>
              <w:pStyle w:val="单元格样式1"/>
            </w:pPr>
            <w:r>
              <w:t xml:space="preserve">指标值确定依据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3"/>
            </w:pPr>
            <w:r>
              <w:t xml:space="preserve">产出指标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数量指标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完成支付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完成支付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≥20万元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成本指标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预算范围内开展工作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预算范围内开展工作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≤30万元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3"/>
            </w:pPr>
            <w:r>
              <w:t xml:space="preserve">效益指标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社会效益指标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保障执法工作正常开展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保障执法工作正常开展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1项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生态效益指标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帮扶企业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帮扶企业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1项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满意度指标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服务对象满意度指标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用户满意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用户满意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1项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</w:p>
        </w:tc>
      </w:tr>
    </w:tbl>
    <w:p>
      <w:pPr>
        <w:sectPr>
          <w:type w:val="nextPage"/>
          <w:pgSz w:w="11900" w:h="16840" w:orient="portrait"/>
          <w:pgMar w:top="1984" w:right="1304" w:bottom="1134" w:left="1304" w:header="720" w:footer="720" w:gutter="0"/>
        </w:sectPr>
      </w:pPr>
    </w:p>
    <w:p>
      <w:pPr>
        <w:spacing w:before="0" w:after="0" w:line="240"/>
        <w:ind w:firstLine="0"/>
        <w:jc w:val="center"/>
        <w:outlineLvl w:val="9"/>
      </w:pPr>
      <w:r>
        <w:rPr>
          <w:rFonts w:ascii="方正仿宋_GBK" w:eastAsia="方正仿宋_GBK" w:hAnsi="方正仿宋_GBK" w:cs="方正仿宋_GBK"/>
          <w:color w:val="000000"/>
          <w:sz w:val="28"/>
        </w:rPr>
        <w:t xml:space="preserve"> </w:t>
      </w:r>
    </w:p>
    <w:p>
      <w:pPr>
        <w:spacing w:before="0" w:after="0"/>
        <w:ind w:firstLine="560"/>
        <w:jc w:val="left"/>
        <w:outlineLvl w:val="3"/>
      </w:pPr>
      <w:bookmarkStart w:id="14" w:name="_Toc_4_4_0000000015"/>
      <w:r>
        <w:rPr>
          <w:rFonts w:ascii="方正仿宋_GBK" w:eastAsia="方正仿宋_GBK" w:hAnsi="方正仿宋_GBK" w:cs="方正仿宋_GBK"/>
          <w:color w:val="000000"/>
          <w:sz w:val="28"/>
        </w:rPr>
        <w:t xml:space="preserve">12.重污染应急预案绩效目标表</w:t>
      </w:r>
      <w:bookmarkEnd w:id="14"/>
    </w:p>
    <w:tbl>
      <w:tblPr>
        <w:tblStyle w:val="TableNormal"/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FFFFFF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327"/>
        <w:gridCol w:w="1327"/>
        <w:gridCol w:w="1327"/>
        <w:gridCol w:w="1327"/>
        <w:gridCol w:w="1327"/>
        <w:gridCol w:w="1327"/>
        <w:gridCol w:w="1327"/>
      </w:tblGrid>
      <w:tr>
        <w:trPr>
          <w:trHeight w:val="397"/>
          <w:jc w:val="center"/>
        </w:trPr>
        <w:tc>
          <w:tcPr>
            <w:tcW w:w="8050" w:type="dxa"/>
            <w:hMerge w:val="restart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5"/>
            </w:pPr>
            <w:r>
              <w:t xml:space="preserve">467001沧州渤海新区临港经济技术开发区生态环境分局本级</w:t>
            </w:r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1843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4"/>
            </w:pPr>
            <w:r>
              <w:t xml:space="preserve">单位：万元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项目编码</w:t>
            </w:r>
          </w:p>
        </w:tc>
        <w:tc>
          <w:tcPr>
            <w:tcW w:w="2608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13091624P00015110002W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项目名称</w:t>
            </w:r>
          </w:p>
        </w:tc>
        <w:tc>
          <w:tcPr>
            <w:tcW w:w="4422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重污染应急预案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预算规模及资金用途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预算数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67.60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其中：财政    资金</w:t>
            </w:r>
          </w:p>
        </w:tc>
        <w:tc>
          <w:tcPr>
            <w:tcW w:w="1304" w:type="dxa"/>
            <w:vAlign w:val="center"/>
          </w:tcPr>
          <w:p>
            <w:pPr>
              <w:pStyle w:val="单元格样式2"/>
            </w:pPr>
            <w:r>
              <w:t xml:space="preserve">67.60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其他资金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 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8617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保障重污染应急预案工作顺利开展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资金支出计划（%）</w:t>
            </w:r>
          </w:p>
        </w:tc>
        <w:tc>
          <w:tcPr>
            <w:tcW w:w="2608" w:type="dxa"/>
            <w:hMerge w:val="restart"/>
            <w:vAlign w:val="center"/>
          </w:tcPr>
          <w:p>
            <w:pPr>
              <w:pStyle w:val="单元格样式1"/>
            </w:pPr>
            <w:r>
              <w:t xml:space="preserve">3月底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6月底</w:t>
            </w:r>
          </w:p>
        </w:tc>
        <w:tc>
          <w:tcPr>
            <w:tcW w:w="1304" w:type="dxa"/>
            <w:vAlign w:val="center"/>
          </w:tcPr>
          <w:p>
            <w:pPr>
              <w:pStyle w:val="单元格样式1"/>
            </w:pPr>
            <w:r>
              <w:t xml:space="preserve">10月底</w:t>
            </w:r>
          </w:p>
        </w:tc>
        <w:tc>
          <w:tcPr>
            <w:tcW w:w="3118" w:type="dxa"/>
            <w:hMerge w:val="restart"/>
            <w:vAlign w:val="center"/>
          </w:tcPr>
          <w:p>
            <w:pPr>
              <w:pStyle w:val="单元格样式1"/>
            </w:pPr>
            <w:r>
              <w:t xml:space="preserve">12月底</w:t>
            </w:r>
          </w:p>
        </w:tc>
        <w:tc>
          <w:tcPr>
            <w:tcW w:w="0" w:type="auto"/>
            <w:hMerge/>
          </w:tcPr>
          <w:p>
            <w:pPr/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2608" w:type="dxa"/>
            <w:hMerge w:val="restart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1587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1304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3118" w:type="dxa"/>
            <w:hMerge w:val="restart"/>
            <w:vAlign w:val="center"/>
          </w:tcPr>
          <w:p>
            <w:pPr>
              <w:pStyle w:val="单元格样式3"/>
            </w:pPr>
            <w:r>
              <w:t xml:space="preserve">100%</w:t>
            </w:r>
          </w:p>
        </w:tc>
        <w:tc>
          <w:tcPr>
            <w:tcW w:w="0" w:type="auto"/>
            <w:hMerge/>
          </w:tcPr>
          <w:p>
            <w:pPr/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绩效目标</w:t>
            </w:r>
          </w:p>
        </w:tc>
        <w:tc>
          <w:tcPr>
            <w:tcW w:w="8617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1.保障重污染应急预案工作顺利开展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</w:tr>
    </w:tbl>
    <w:p>
      <w:pPr>
        <w:spacing w:before="0" w:after="0" w:line="2" w:lineRule="exact"/>
        <w:ind w:firstLine="0"/>
        <w:jc w:val="center"/>
        <w:outlineLvl w:val="9"/>
      </w:pPr>
      <w:r>
        <w:rPr>
          <w:rFonts w:ascii="方正书宋_GBK" w:eastAsia="方正书宋_GBK" w:hAnsi="方正书宋_GBK" w:cs="方正书宋_GBK"/>
          <w:color w:val="000000"/>
          <w:sz w:val="21"/>
        </w:rPr>
        <w:t xml:space="preserve"> </w:t>
      </w:r>
    </w:p>
    <w:tbl>
      <w:tblPr>
        <w:tblStyle w:val="TableNormal"/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327"/>
        <w:gridCol w:w="1327"/>
        <w:gridCol w:w="1327"/>
        <w:gridCol w:w="1327"/>
        <w:gridCol w:w="1327"/>
        <w:gridCol w:w="1327"/>
        <w:gridCol w:w="1327"/>
      </w:tblGrid>
      <w:tr>
        <w:trPr>
          <w:trHeight w:val="397"/>
          <w:tblHeader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一级指标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二级指标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1"/>
            </w:pPr>
            <w:r>
              <w:t xml:space="preserve">三级指标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1"/>
            </w:pPr>
            <w:r>
              <w:t xml:space="preserve">绩效指标描述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指标值</w:t>
            </w:r>
          </w:p>
        </w:tc>
        <w:tc>
          <w:tcPr>
            <w:tcW w:w="1843" w:type="dxa"/>
            <w:vAlign w:val="center"/>
          </w:tcPr>
          <w:p>
            <w:pPr>
              <w:pStyle w:val="单元格样式1"/>
            </w:pPr>
            <w:r>
              <w:t xml:space="preserve">指标值确定依据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3"/>
            </w:pPr>
            <w:r>
              <w:t xml:space="preserve">产出指标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数量指标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依据合同执行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依据合同执行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1项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成本指标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依据项目预算开展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依据项目预算开展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≤67.5万元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3"/>
            </w:pPr>
            <w:r>
              <w:t xml:space="preserve">效益指标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社会效益指标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及时修订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及时修订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1项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生态效益指标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保障应急预案的完整性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保障应急预案的完整性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1项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满意度指标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服务对象满意度指标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用户满意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用户满意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100百分比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</w:p>
        </w:tc>
      </w:tr>
    </w:tbl>
    <w:p>
      <w:pPr>
        <w:sectPr>
          <w:type w:val="nextPage"/>
          <w:pgSz w:w="11900" w:h="16840" w:orient="portrait"/>
          <w:pgMar w:top="1984" w:right="1304" w:bottom="1134" w:left="1304" w:header="720" w:footer="720" w:gutter="0"/>
        </w:sectPr>
      </w:pPr>
    </w:p>
    <w:p>
      <w:pPr>
        <w:spacing w:before="0" w:after="0" w:line="240"/>
        <w:ind w:firstLine="0"/>
        <w:jc w:val="center"/>
        <w:outlineLvl w:val="9"/>
      </w:pPr>
      <w:r>
        <w:rPr>
          <w:rFonts w:ascii="方正仿宋_GBK" w:eastAsia="方正仿宋_GBK" w:hAnsi="方正仿宋_GBK" w:cs="方正仿宋_GBK"/>
          <w:color w:val="000000"/>
          <w:sz w:val="28"/>
        </w:rPr>
        <w:t xml:space="preserve"> </w:t>
      </w:r>
    </w:p>
    <w:p>
      <w:pPr>
        <w:spacing w:before="0" w:after="0"/>
        <w:ind w:firstLine="560"/>
        <w:jc w:val="left"/>
        <w:outlineLvl w:val="3"/>
      </w:pPr>
      <w:bookmarkStart w:id="15" w:name="_Toc_4_4_0000000016"/>
      <w:r>
        <w:rPr>
          <w:rFonts w:ascii="方正仿宋_GBK" w:eastAsia="方正仿宋_GBK" w:hAnsi="方正仿宋_GBK" w:cs="方正仿宋_GBK"/>
          <w:color w:val="000000"/>
          <w:sz w:val="28"/>
        </w:rPr>
        <w:t xml:space="preserve">13.第三方环境监测费绩效目标表</w:t>
      </w:r>
      <w:bookmarkEnd w:id="15"/>
    </w:p>
    <w:tbl>
      <w:tblPr>
        <w:tblStyle w:val="TableNormal"/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FFFFFF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327"/>
        <w:gridCol w:w="1327"/>
        <w:gridCol w:w="1327"/>
        <w:gridCol w:w="1327"/>
        <w:gridCol w:w="1327"/>
        <w:gridCol w:w="1327"/>
        <w:gridCol w:w="1327"/>
      </w:tblGrid>
      <w:tr>
        <w:trPr>
          <w:trHeight w:val="397"/>
          <w:jc w:val="center"/>
        </w:trPr>
        <w:tc>
          <w:tcPr>
            <w:tcW w:w="8050" w:type="dxa"/>
            <w:hMerge w:val="restart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5"/>
            </w:pPr>
            <w:r>
              <w:t xml:space="preserve">467001沧州渤海新区临港经济技术开发区生态环境分局本级</w:t>
            </w:r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1843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4"/>
            </w:pPr>
            <w:r>
              <w:t xml:space="preserve">单位：万元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项目编码</w:t>
            </w:r>
          </w:p>
        </w:tc>
        <w:tc>
          <w:tcPr>
            <w:tcW w:w="2608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13091624P000158100038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项目名称</w:t>
            </w:r>
          </w:p>
        </w:tc>
        <w:tc>
          <w:tcPr>
            <w:tcW w:w="4422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第三方环境监测费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预算规模及资金用途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预算数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450.00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其中：财政    资金</w:t>
            </w:r>
          </w:p>
        </w:tc>
        <w:tc>
          <w:tcPr>
            <w:tcW w:w="1304" w:type="dxa"/>
            <w:vAlign w:val="center"/>
          </w:tcPr>
          <w:p>
            <w:pPr>
              <w:pStyle w:val="单元格样式2"/>
            </w:pPr>
            <w:r>
              <w:t xml:space="preserve">450.00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其他资金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 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8617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保障三方检测工作正常开展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资金支出计划（%）</w:t>
            </w:r>
          </w:p>
        </w:tc>
        <w:tc>
          <w:tcPr>
            <w:tcW w:w="2608" w:type="dxa"/>
            <w:hMerge w:val="restart"/>
            <w:vAlign w:val="center"/>
          </w:tcPr>
          <w:p>
            <w:pPr>
              <w:pStyle w:val="单元格样式1"/>
            </w:pPr>
            <w:r>
              <w:t xml:space="preserve">3月底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6月底</w:t>
            </w:r>
          </w:p>
        </w:tc>
        <w:tc>
          <w:tcPr>
            <w:tcW w:w="1304" w:type="dxa"/>
            <w:vAlign w:val="center"/>
          </w:tcPr>
          <w:p>
            <w:pPr>
              <w:pStyle w:val="单元格样式1"/>
            </w:pPr>
            <w:r>
              <w:t xml:space="preserve">10月底</w:t>
            </w:r>
          </w:p>
        </w:tc>
        <w:tc>
          <w:tcPr>
            <w:tcW w:w="3118" w:type="dxa"/>
            <w:hMerge w:val="restart"/>
            <w:vAlign w:val="center"/>
          </w:tcPr>
          <w:p>
            <w:pPr>
              <w:pStyle w:val="单元格样式1"/>
            </w:pPr>
            <w:r>
              <w:t xml:space="preserve">12月底</w:t>
            </w:r>
          </w:p>
        </w:tc>
        <w:tc>
          <w:tcPr>
            <w:tcW w:w="0" w:type="auto"/>
            <w:hMerge/>
          </w:tcPr>
          <w:p>
            <w:pPr/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2608" w:type="dxa"/>
            <w:hMerge w:val="restart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1587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1304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3118" w:type="dxa"/>
            <w:hMerge w:val="restart"/>
            <w:vAlign w:val="center"/>
          </w:tcPr>
          <w:p>
            <w:pPr>
              <w:pStyle w:val="单元格样式3"/>
            </w:pPr>
            <w:r>
              <w:t xml:space="preserve">100%</w:t>
            </w:r>
          </w:p>
        </w:tc>
        <w:tc>
          <w:tcPr>
            <w:tcW w:w="0" w:type="auto"/>
            <w:hMerge/>
          </w:tcPr>
          <w:p>
            <w:pPr/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绩效目标</w:t>
            </w:r>
          </w:p>
        </w:tc>
        <w:tc>
          <w:tcPr>
            <w:tcW w:w="8617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1.保障三方检测工作正常开展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</w:tr>
    </w:tbl>
    <w:p>
      <w:pPr>
        <w:spacing w:before="0" w:after="0" w:line="2" w:lineRule="exact"/>
        <w:ind w:firstLine="0"/>
        <w:jc w:val="center"/>
        <w:outlineLvl w:val="9"/>
      </w:pPr>
      <w:r>
        <w:rPr>
          <w:rFonts w:ascii="方正书宋_GBK" w:eastAsia="方正书宋_GBK" w:hAnsi="方正书宋_GBK" w:cs="方正书宋_GBK"/>
          <w:color w:val="000000"/>
          <w:sz w:val="21"/>
        </w:rPr>
        <w:t xml:space="preserve"> </w:t>
      </w:r>
    </w:p>
    <w:tbl>
      <w:tblPr>
        <w:tblStyle w:val="TableNormal"/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327"/>
        <w:gridCol w:w="1327"/>
        <w:gridCol w:w="1327"/>
        <w:gridCol w:w="1327"/>
        <w:gridCol w:w="1327"/>
        <w:gridCol w:w="1327"/>
        <w:gridCol w:w="1327"/>
      </w:tblGrid>
      <w:tr>
        <w:trPr>
          <w:trHeight w:val="397"/>
          <w:tblHeader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一级指标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二级指标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1"/>
            </w:pPr>
            <w:r>
              <w:t xml:space="preserve">三级指标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1"/>
            </w:pPr>
            <w:r>
              <w:t xml:space="preserve">绩效指标描述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指标值</w:t>
            </w:r>
          </w:p>
        </w:tc>
        <w:tc>
          <w:tcPr>
            <w:tcW w:w="1843" w:type="dxa"/>
            <w:vAlign w:val="center"/>
          </w:tcPr>
          <w:p>
            <w:pPr>
              <w:pStyle w:val="单元格样式1"/>
            </w:pPr>
            <w:r>
              <w:t xml:space="preserve">指标值确定依据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3"/>
            </w:pPr>
            <w:r>
              <w:t xml:space="preserve">产出指标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数量指标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年度检测企业家次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年度检测企业家次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≥50家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成本指标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预算使用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预算使用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≥90百分比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3"/>
            </w:pPr>
            <w:r>
              <w:t xml:space="preserve">效益指标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生态效益指标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监测数据合格率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监测数据合格率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≥90百分比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可持续影响指标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结果应用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日常管理结果应用率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≥90百分比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满意度指标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服务对象满意度指标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用户使用满意度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用户使用满意度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≥90百分比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</w:p>
        </w:tc>
      </w:tr>
    </w:tbl>
    <w:p>
      <w:pPr>
        <w:sectPr>
          <w:type w:val="nextPage"/>
          <w:pgSz w:w="11900" w:h="16840" w:orient="portrait"/>
          <w:pgMar w:top="1984" w:right="1304" w:bottom="1134" w:left="1304" w:header="720" w:footer="720" w:gutter="0"/>
        </w:sectPr>
      </w:pPr>
    </w:p>
    <w:p>
      <w:pPr>
        <w:spacing w:before="0" w:after="0" w:line="240"/>
        <w:ind w:firstLine="0"/>
        <w:jc w:val="center"/>
        <w:outlineLvl w:val="9"/>
      </w:pPr>
      <w:r>
        <w:rPr>
          <w:rFonts w:ascii="方正仿宋_GBK" w:eastAsia="方正仿宋_GBK" w:hAnsi="方正仿宋_GBK" w:cs="方正仿宋_GBK"/>
          <w:color w:val="000000"/>
          <w:sz w:val="28"/>
        </w:rPr>
        <w:t xml:space="preserve"> </w:t>
      </w:r>
    </w:p>
    <w:p>
      <w:pPr>
        <w:spacing w:before="0" w:after="0"/>
        <w:ind w:firstLine="560"/>
        <w:jc w:val="left"/>
        <w:outlineLvl w:val="3"/>
      </w:pPr>
      <w:bookmarkStart w:id="16" w:name="_Toc_4_4_0000000017"/>
      <w:r>
        <w:rPr>
          <w:rFonts w:ascii="方正仿宋_GBK" w:eastAsia="方正仿宋_GBK" w:hAnsi="方正仿宋_GBK" w:cs="方正仿宋_GBK"/>
          <w:color w:val="000000"/>
          <w:sz w:val="28"/>
        </w:rPr>
        <w:t xml:space="preserve">14.机动车尾气遥感监测服务绩效目标表</w:t>
      </w:r>
      <w:bookmarkEnd w:id="16"/>
    </w:p>
    <w:tbl>
      <w:tblPr>
        <w:tblStyle w:val="TableNormal"/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FFFFFF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327"/>
        <w:gridCol w:w="1327"/>
        <w:gridCol w:w="1327"/>
        <w:gridCol w:w="1327"/>
        <w:gridCol w:w="1327"/>
        <w:gridCol w:w="1327"/>
        <w:gridCol w:w="1327"/>
      </w:tblGrid>
      <w:tr>
        <w:trPr>
          <w:trHeight w:val="397"/>
          <w:jc w:val="center"/>
        </w:trPr>
        <w:tc>
          <w:tcPr>
            <w:tcW w:w="8050" w:type="dxa"/>
            <w:hMerge w:val="restart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5"/>
            </w:pPr>
            <w:r>
              <w:t xml:space="preserve">467001沧州渤海新区临港经济技术开发区生态环境分局本级</w:t>
            </w:r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1843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4"/>
            </w:pPr>
            <w:r>
              <w:t xml:space="preserve">单位：万元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项目编码</w:t>
            </w:r>
          </w:p>
        </w:tc>
        <w:tc>
          <w:tcPr>
            <w:tcW w:w="2608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13091624P00015710003J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项目名称</w:t>
            </w:r>
          </w:p>
        </w:tc>
        <w:tc>
          <w:tcPr>
            <w:tcW w:w="4422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机动车尾气遥感监测服务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预算规模及资金用途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预算数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97.00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其中：财政    资金</w:t>
            </w:r>
          </w:p>
        </w:tc>
        <w:tc>
          <w:tcPr>
            <w:tcW w:w="1304" w:type="dxa"/>
            <w:vAlign w:val="center"/>
          </w:tcPr>
          <w:p>
            <w:pPr>
              <w:pStyle w:val="单元格样式2"/>
            </w:pPr>
            <w:r>
              <w:t xml:space="preserve">97.00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其他资金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 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8617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保障机动车尾气遥感监测服务正常开展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资金支出计划（%）</w:t>
            </w:r>
          </w:p>
        </w:tc>
        <w:tc>
          <w:tcPr>
            <w:tcW w:w="2608" w:type="dxa"/>
            <w:hMerge w:val="restart"/>
            <w:vAlign w:val="center"/>
          </w:tcPr>
          <w:p>
            <w:pPr>
              <w:pStyle w:val="单元格样式1"/>
            </w:pPr>
            <w:r>
              <w:t xml:space="preserve">3月底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6月底</w:t>
            </w:r>
          </w:p>
        </w:tc>
        <w:tc>
          <w:tcPr>
            <w:tcW w:w="1304" w:type="dxa"/>
            <w:vAlign w:val="center"/>
          </w:tcPr>
          <w:p>
            <w:pPr>
              <w:pStyle w:val="单元格样式1"/>
            </w:pPr>
            <w:r>
              <w:t xml:space="preserve">10月底</w:t>
            </w:r>
          </w:p>
        </w:tc>
        <w:tc>
          <w:tcPr>
            <w:tcW w:w="3118" w:type="dxa"/>
            <w:hMerge w:val="restart"/>
            <w:vAlign w:val="center"/>
          </w:tcPr>
          <w:p>
            <w:pPr>
              <w:pStyle w:val="单元格样式1"/>
            </w:pPr>
            <w:r>
              <w:t xml:space="preserve">12月底</w:t>
            </w:r>
          </w:p>
        </w:tc>
        <w:tc>
          <w:tcPr>
            <w:tcW w:w="0" w:type="auto"/>
            <w:hMerge/>
          </w:tcPr>
          <w:p>
            <w:pPr/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2608" w:type="dxa"/>
            <w:hMerge w:val="restart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1587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1304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3118" w:type="dxa"/>
            <w:hMerge w:val="restart"/>
            <w:vAlign w:val="center"/>
          </w:tcPr>
          <w:p>
            <w:pPr>
              <w:pStyle w:val="单元格样式3"/>
            </w:pPr>
            <w:r>
              <w:t xml:space="preserve">100%</w:t>
            </w:r>
          </w:p>
        </w:tc>
        <w:tc>
          <w:tcPr>
            <w:tcW w:w="0" w:type="auto"/>
            <w:hMerge/>
          </w:tcPr>
          <w:p>
            <w:pPr/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绩效目标</w:t>
            </w:r>
          </w:p>
        </w:tc>
        <w:tc>
          <w:tcPr>
            <w:tcW w:w="8617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1.保障机动车尾气遥感监测服务正常开展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</w:tr>
    </w:tbl>
    <w:p>
      <w:pPr>
        <w:spacing w:before="0" w:after="0" w:line="2" w:lineRule="exact"/>
        <w:ind w:firstLine="0"/>
        <w:jc w:val="center"/>
        <w:outlineLvl w:val="9"/>
      </w:pPr>
      <w:r>
        <w:rPr>
          <w:rFonts w:ascii="方正书宋_GBK" w:eastAsia="方正书宋_GBK" w:hAnsi="方正书宋_GBK" w:cs="方正书宋_GBK"/>
          <w:color w:val="000000"/>
          <w:sz w:val="21"/>
        </w:rPr>
        <w:t xml:space="preserve"> </w:t>
      </w:r>
    </w:p>
    <w:tbl>
      <w:tblPr>
        <w:tblStyle w:val="TableNormal"/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327"/>
        <w:gridCol w:w="1327"/>
        <w:gridCol w:w="1327"/>
        <w:gridCol w:w="1327"/>
        <w:gridCol w:w="1327"/>
        <w:gridCol w:w="1327"/>
        <w:gridCol w:w="1327"/>
      </w:tblGrid>
      <w:tr>
        <w:trPr>
          <w:trHeight w:val="397"/>
          <w:tblHeader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一级指标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二级指标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1"/>
            </w:pPr>
            <w:r>
              <w:t xml:space="preserve">三级指标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1"/>
            </w:pPr>
            <w:r>
              <w:t xml:space="preserve">绩效指标描述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指标值</w:t>
            </w:r>
          </w:p>
        </w:tc>
        <w:tc>
          <w:tcPr>
            <w:tcW w:w="1843" w:type="dxa"/>
            <w:vAlign w:val="center"/>
          </w:tcPr>
          <w:p>
            <w:pPr>
              <w:pStyle w:val="单元格样式1"/>
            </w:pPr>
            <w:r>
              <w:t xml:space="preserve">指标值确定依据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3"/>
            </w:pPr>
            <w:r>
              <w:t xml:space="preserve">产出指标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数量指标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检测车出勤次数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检测车出勤次数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≥100次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时效指标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车辆尾气监测数量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车辆尾气监测数量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≥5000辆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3"/>
            </w:pPr>
            <w:r>
              <w:t xml:space="preserve">效益指标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社会效益指标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发现车辆尾气超标数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发现车辆尾气超标数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≥20辆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生态效益指标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车辆尾气监测数据质量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车辆尾气监测数据质量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≥90百分比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满意度指标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服务对象满意度指标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用户使用满意度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用户使用满意度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≥90百分比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</w:p>
        </w:tc>
      </w:tr>
    </w:tbl>
    <w:p>
      <w:pPr>
        <w:sectPr>
          <w:type w:val="nextPage"/>
          <w:pgSz w:w="11900" w:h="16840" w:orient="portrait"/>
          <w:pgMar w:top="1984" w:right="1304" w:bottom="1134" w:left="1304" w:header="720" w:footer="720" w:gutter="0"/>
        </w:sectPr>
      </w:pPr>
    </w:p>
    <w:p>
      <w:pPr>
        <w:spacing w:before="0" w:after="0" w:line="240"/>
        <w:ind w:firstLine="0"/>
        <w:jc w:val="center"/>
        <w:outlineLvl w:val="9"/>
      </w:pPr>
      <w:r>
        <w:rPr>
          <w:rFonts w:ascii="方正仿宋_GBK" w:eastAsia="方正仿宋_GBK" w:hAnsi="方正仿宋_GBK" w:cs="方正仿宋_GBK"/>
          <w:color w:val="000000"/>
          <w:sz w:val="28"/>
        </w:rPr>
        <w:t xml:space="preserve"> </w:t>
      </w:r>
    </w:p>
    <w:p>
      <w:pPr>
        <w:spacing w:before="0" w:after="0"/>
        <w:ind w:firstLine="560"/>
        <w:jc w:val="left"/>
        <w:outlineLvl w:val="3"/>
      </w:pPr>
      <w:bookmarkStart w:id="17" w:name="_Toc_4_4_0000000018"/>
      <w:r>
        <w:rPr>
          <w:rFonts w:ascii="方正仿宋_GBK" w:eastAsia="方正仿宋_GBK" w:hAnsi="方正仿宋_GBK" w:cs="方正仿宋_GBK"/>
          <w:color w:val="000000"/>
          <w:sz w:val="28"/>
        </w:rPr>
        <w:t xml:space="preserve">15.污水处理委托运营费绩效目标表</w:t>
      </w:r>
      <w:bookmarkEnd w:id="17"/>
    </w:p>
    <w:tbl>
      <w:tblPr>
        <w:tblStyle w:val="TableNormal"/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FFFFFF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327"/>
        <w:gridCol w:w="1327"/>
        <w:gridCol w:w="1327"/>
        <w:gridCol w:w="1327"/>
        <w:gridCol w:w="1327"/>
        <w:gridCol w:w="1327"/>
        <w:gridCol w:w="1327"/>
      </w:tblGrid>
      <w:tr>
        <w:trPr>
          <w:trHeight w:val="397"/>
          <w:jc w:val="center"/>
        </w:trPr>
        <w:tc>
          <w:tcPr>
            <w:tcW w:w="8050" w:type="dxa"/>
            <w:hMerge w:val="restart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5"/>
            </w:pPr>
            <w:r>
              <w:t xml:space="preserve">467001沧州渤海新区临港经济技术开发区生态环境分局本级</w:t>
            </w:r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1843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4"/>
            </w:pPr>
            <w:r>
              <w:t xml:space="preserve">单位：万元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项目编码</w:t>
            </w:r>
          </w:p>
        </w:tc>
        <w:tc>
          <w:tcPr>
            <w:tcW w:w="2608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13091624P00015110003G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项目名称</w:t>
            </w:r>
          </w:p>
        </w:tc>
        <w:tc>
          <w:tcPr>
            <w:tcW w:w="4422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污水处理委托运营费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预算规模及资金用途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预算数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3200.00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其中：财政    资金</w:t>
            </w:r>
          </w:p>
        </w:tc>
        <w:tc>
          <w:tcPr>
            <w:tcW w:w="1304" w:type="dxa"/>
            <w:vAlign w:val="center"/>
          </w:tcPr>
          <w:p>
            <w:pPr>
              <w:pStyle w:val="单元格样式2"/>
            </w:pPr>
            <w:r>
              <w:t xml:space="preserve">3200.00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其他资金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 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8617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按照开发区管委会领导批示开展工作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资金支出计划（%）</w:t>
            </w:r>
          </w:p>
        </w:tc>
        <w:tc>
          <w:tcPr>
            <w:tcW w:w="2608" w:type="dxa"/>
            <w:hMerge w:val="restart"/>
            <w:vAlign w:val="center"/>
          </w:tcPr>
          <w:p>
            <w:pPr>
              <w:pStyle w:val="单元格样式1"/>
            </w:pPr>
            <w:r>
              <w:t xml:space="preserve">3月底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6月底</w:t>
            </w:r>
          </w:p>
        </w:tc>
        <w:tc>
          <w:tcPr>
            <w:tcW w:w="1304" w:type="dxa"/>
            <w:vAlign w:val="center"/>
          </w:tcPr>
          <w:p>
            <w:pPr>
              <w:pStyle w:val="单元格样式1"/>
            </w:pPr>
            <w:r>
              <w:t xml:space="preserve">10月底</w:t>
            </w:r>
          </w:p>
        </w:tc>
        <w:tc>
          <w:tcPr>
            <w:tcW w:w="3118" w:type="dxa"/>
            <w:hMerge w:val="restart"/>
            <w:vAlign w:val="center"/>
          </w:tcPr>
          <w:p>
            <w:pPr>
              <w:pStyle w:val="单元格样式1"/>
            </w:pPr>
            <w:r>
              <w:t xml:space="preserve">12月底</w:t>
            </w:r>
          </w:p>
        </w:tc>
        <w:tc>
          <w:tcPr>
            <w:tcW w:w="0" w:type="auto"/>
            <w:hMerge/>
          </w:tcPr>
          <w:p>
            <w:pPr/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2608" w:type="dxa"/>
            <w:hMerge w:val="restart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1587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1304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3118" w:type="dxa"/>
            <w:hMerge w:val="restart"/>
            <w:vAlign w:val="center"/>
          </w:tcPr>
          <w:p>
            <w:pPr>
              <w:pStyle w:val="单元格样式3"/>
            </w:pPr>
            <w:r>
              <w:t xml:space="preserve">100%</w:t>
            </w:r>
          </w:p>
        </w:tc>
        <w:tc>
          <w:tcPr>
            <w:tcW w:w="0" w:type="auto"/>
            <w:hMerge/>
          </w:tcPr>
          <w:p>
            <w:pPr/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绩效目标</w:t>
            </w:r>
          </w:p>
        </w:tc>
        <w:tc>
          <w:tcPr>
            <w:tcW w:w="8617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1.按照开发区管委会领导批示开展工作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</w:tr>
    </w:tbl>
    <w:p>
      <w:pPr>
        <w:spacing w:before="0" w:after="0" w:line="2" w:lineRule="exact"/>
        <w:ind w:firstLine="0"/>
        <w:jc w:val="center"/>
        <w:outlineLvl w:val="9"/>
      </w:pPr>
      <w:r>
        <w:rPr>
          <w:rFonts w:ascii="方正书宋_GBK" w:eastAsia="方正书宋_GBK" w:hAnsi="方正书宋_GBK" w:cs="方正书宋_GBK"/>
          <w:color w:val="000000"/>
          <w:sz w:val="21"/>
        </w:rPr>
        <w:t xml:space="preserve"> </w:t>
      </w:r>
    </w:p>
    <w:tbl>
      <w:tblPr>
        <w:tblStyle w:val="TableNormal"/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327"/>
        <w:gridCol w:w="1327"/>
        <w:gridCol w:w="1327"/>
        <w:gridCol w:w="1327"/>
        <w:gridCol w:w="1327"/>
        <w:gridCol w:w="1327"/>
        <w:gridCol w:w="1327"/>
      </w:tblGrid>
      <w:tr>
        <w:trPr>
          <w:trHeight w:val="397"/>
          <w:tblHeader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一级指标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二级指标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1"/>
            </w:pPr>
            <w:r>
              <w:t xml:space="preserve">三级指标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1"/>
            </w:pPr>
            <w:r>
              <w:t xml:space="preserve">绩效指标描述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指标值</w:t>
            </w:r>
          </w:p>
        </w:tc>
        <w:tc>
          <w:tcPr>
            <w:tcW w:w="1843" w:type="dxa"/>
            <w:vAlign w:val="center"/>
          </w:tcPr>
          <w:p>
            <w:pPr>
              <w:pStyle w:val="单元格样式1"/>
            </w:pPr>
            <w:r>
              <w:t xml:space="preserve">指标值确定依据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3"/>
            </w:pPr>
            <w:r>
              <w:t xml:space="preserve">产出指标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时效指标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完成及时率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完成及时率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≤90百分比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成本指标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运行保障成本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运行保障成本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≤90百分比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3"/>
            </w:pPr>
            <w:r>
              <w:t xml:space="preserve">效益指标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生态效益指标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满足生态环保要求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满足生态环保要求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≤90百分比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可持续影响指标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持续发展作用力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持续发展作用力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≤90百分比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满意度指标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服务对象满意度指标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用户满意率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用户满意率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100百分比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</w:p>
        </w:tc>
      </w:tr>
    </w:tbl>
    <w:p>
      <w:pPr>
        <w:sectPr>
          <w:type w:val="nextPage"/>
          <w:pgSz w:w="11900" w:h="16840" w:orient="portrait"/>
          <w:pgMar w:top="1984" w:right="1304" w:bottom="1134" w:left="1304" w:header="720" w:footer="720" w:gutter="0"/>
        </w:sectPr>
      </w:pPr>
    </w:p>
    <w:p>
      <w:pPr>
        <w:spacing w:before="0" w:after="0" w:line="240"/>
        <w:ind w:firstLine="0"/>
        <w:jc w:val="center"/>
        <w:outlineLvl w:val="9"/>
      </w:pPr>
      <w:r>
        <w:rPr>
          <w:rFonts w:ascii="方正仿宋_GBK" w:eastAsia="方正仿宋_GBK" w:hAnsi="方正仿宋_GBK" w:cs="方正仿宋_GBK"/>
          <w:color w:val="000000"/>
          <w:sz w:val="28"/>
        </w:rPr>
        <w:t xml:space="preserve"> </w:t>
      </w:r>
    </w:p>
    <w:p>
      <w:pPr>
        <w:spacing w:before="0" w:after="0"/>
        <w:ind w:firstLine="560"/>
        <w:jc w:val="left"/>
        <w:outlineLvl w:val="3"/>
      </w:pPr>
      <w:bookmarkStart w:id="18" w:name="_Toc_4_4_0000000019"/>
      <w:r>
        <w:rPr>
          <w:rFonts w:ascii="方正仿宋_GBK" w:eastAsia="方正仿宋_GBK" w:hAnsi="方正仿宋_GBK" w:cs="方正仿宋_GBK"/>
          <w:color w:val="000000"/>
          <w:sz w:val="28"/>
        </w:rPr>
        <w:t xml:space="preserve">16.有毒有害预警项目款绩效目标表</w:t>
      </w:r>
      <w:bookmarkEnd w:id="18"/>
    </w:p>
    <w:tbl>
      <w:tblPr>
        <w:tblStyle w:val="TableNormal"/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FFFFFF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327"/>
        <w:gridCol w:w="1327"/>
        <w:gridCol w:w="1327"/>
        <w:gridCol w:w="1327"/>
        <w:gridCol w:w="1327"/>
        <w:gridCol w:w="1327"/>
        <w:gridCol w:w="1327"/>
      </w:tblGrid>
      <w:tr>
        <w:trPr>
          <w:trHeight w:val="397"/>
          <w:jc w:val="center"/>
        </w:trPr>
        <w:tc>
          <w:tcPr>
            <w:tcW w:w="8050" w:type="dxa"/>
            <w:hMerge w:val="restart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5"/>
            </w:pPr>
            <w:r>
              <w:t xml:space="preserve">467001沧州渤海新区临港经济技术开发区生态环境分局本级</w:t>
            </w:r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1843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4"/>
            </w:pPr>
            <w:r>
              <w:t xml:space="preserve">单位：万元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项目编码</w:t>
            </w:r>
          </w:p>
        </w:tc>
        <w:tc>
          <w:tcPr>
            <w:tcW w:w="2608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13091624P00TT8210002W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项目名称</w:t>
            </w:r>
          </w:p>
        </w:tc>
        <w:tc>
          <w:tcPr>
            <w:tcW w:w="4422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有毒有害预警项目款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预算规模及资金用途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预算数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300.00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其中：财政    资金</w:t>
            </w:r>
          </w:p>
        </w:tc>
        <w:tc>
          <w:tcPr>
            <w:tcW w:w="1304" w:type="dxa"/>
            <w:vAlign w:val="center"/>
          </w:tcPr>
          <w:p>
            <w:pPr>
              <w:pStyle w:val="单元格样式2"/>
            </w:pPr>
            <w:r>
              <w:t xml:space="preserve">300.00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其他资金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 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8617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保障有毒有害预警项目正常开展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资金支出计划（%）</w:t>
            </w:r>
          </w:p>
        </w:tc>
        <w:tc>
          <w:tcPr>
            <w:tcW w:w="2608" w:type="dxa"/>
            <w:hMerge w:val="restart"/>
            <w:vAlign w:val="center"/>
          </w:tcPr>
          <w:p>
            <w:pPr>
              <w:pStyle w:val="单元格样式1"/>
            </w:pPr>
            <w:r>
              <w:t xml:space="preserve">3月底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6月底</w:t>
            </w:r>
          </w:p>
        </w:tc>
        <w:tc>
          <w:tcPr>
            <w:tcW w:w="1304" w:type="dxa"/>
            <w:vAlign w:val="center"/>
          </w:tcPr>
          <w:p>
            <w:pPr>
              <w:pStyle w:val="单元格样式1"/>
            </w:pPr>
            <w:r>
              <w:t xml:space="preserve">10月底</w:t>
            </w:r>
          </w:p>
        </w:tc>
        <w:tc>
          <w:tcPr>
            <w:tcW w:w="3118" w:type="dxa"/>
            <w:hMerge w:val="restart"/>
            <w:vAlign w:val="center"/>
          </w:tcPr>
          <w:p>
            <w:pPr>
              <w:pStyle w:val="单元格样式1"/>
            </w:pPr>
            <w:r>
              <w:t xml:space="preserve">12月底</w:t>
            </w:r>
          </w:p>
        </w:tc>
        <w:tc>
          <w:tcPr>
            <w:tcW w:w="0" w:type="auto"/>
            <w:hMerge/>
          </w:tcPr>
          <w:p>
            <w:pPr/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2608" w:type="dxa"/>
            <w:hMerge w:val="restart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1587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1304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3118" w:type="dxa"/>
            <w:hMerge w:val="restart"/>
            <w:vAlign w:val="center"/>
          </w:tcPr>
          <w:p>
            <w:pPr>
              <w:pStyle w:val="单元格样式3"/>
            </w:pPr>
            <w:r>
              <w:t xml:space="preserve">100%</w:t>
            </w:r>
          </w:p>
        </w:tc>
        <w:tc>
          <w:tcPr>
            <w:tcW w:w="0" w:type="auto"/>
            <w:hMerge/>
          </w:tcPr>
          <w:p>
            <w:pPr/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绩效目标</w:t>
            </w:r>
          </w:p>
        </w:tc>
        <w:tc>
          <w:tcPr>
            <w:tcW w:w="8617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1.保障有毒有害预警项目正常开展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</w:tr>
    </w:tbl>
    <w:p>
      <w:pPr>
        <w:spacing w:before="0" w:after="0" w:line="2" w:lineRule="exact"/>
        <w:ind w:firstLine="0"/>
        <w:jc w:val="center"/>
        <w:outlineLvl w:val="9"/>
      </w:pPr>
      <w:r>
        <w:rPr>
          <w:rFonts w:ascii="方正书宋_GBK" w:eastAsia="方正书宋_GBK" w:hAnsi="方正书宋_GBK" w:cs="方正书宋_GBK"/>
          <w:color w:val="000000"/>
          <w:sz w:val="21"/>
        </w:rPr>
        <w:t xml:space="preserve"> </w:t>
      </w:r>
    </w:p>
    <w:tbl>
      <w:tblPr>
        <w:tblStyle w:val="TableNormal"/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327"/>
        <w:gridCol w:w="1327"/>
        <w:gridCol w:w="1327"/>
        <w:gridCol w:w="1327"/>
        <w:gridCol w:w="1327"/>
        <w:gridCol w:w="1327"/>
        <w:gridCol w:w="1327"/>
      </w:tblGrid>
      <w:tr>
        <w:trPr>
          <w:trHeight w:val="397"/>
          <w:tblHeader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一级指标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二级指标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1"/>
            </w:pPr>
            <w:r>
              <w:t xml:space="preserve">三级指标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1"/>
            </w:pPr>
            <w:r>
              <w:t xml:space="preserve">绩效指标描述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指标值</w:t>
            </w:r>
          </w:p>
        </w:tc>
        <w:tc>
          <w:tcPr>
            <w:tcW w:w="1843" w:type="dxa"/>
            <w:vAlign w:val="center"/>
          </w:tcPr>
          <w:p>
            <w:pPr>
              <w:pStyle w:val="单元格样式1"/>
            </w:pPr>
            <w:r>
              <w:t xml:space="preserve">指标值确定依据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3"/>
            </w:pPr>
            <w:r>
              <w:t xml:space="preserve">产出指标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数量指标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依据合同执行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依据合同执行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1项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质量指标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依据合同执行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依据合同执行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1项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3"/>
            </w:pPr>
            <w:r>
              <w:t xml:space="preserve">效益指标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社会效益指标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监测开发区有毒有害气体数据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监测开发区有毒有害气体数据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1项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生态效益指标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保障有毒有害系统正常运行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保障有毒有害系统正常运行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1项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满意度指标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服务对象满意度指标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用户满意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用户满意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≥90百分比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</w:p>
        </w:tc>
      </w:tr>
    </w:tbl>
    <w:p>
      <w:pPr>
        <w:sectPr>
          <w:type w:val="nextPage"/>
          <w:pgSz w:w="11900" w:h="16840" w:orient="portrait"/>
          <w:pgMar w:top="1984" w:right="1304" w:bottom="1134" w:left="1304" w:header="720" w:footer="720" w:gutter="0"/>
        </w:sectPr>
      </w:pPr>
    </w:p>
    <w:p>
      <w:pPr>
        <w:spacing w:before="0" w:after="0" w:line="240"/>
        <w:ind w:firstLine="0"/>
        <w:jc w:val="center"/>
        <w:outlineLvl w:val="9"/>
      </w:pPr>
      <w:r>
        <w:rPr>
          <w:rFonts w:ascii="方正仿宋_GBK" w:eastAsia="方正仿宋_GBK" w:hAnsi="方正仿宋_GBK" w:cs="方正仿宋_GBK"/>
          <w:color w:val="000000"/>
          <w:sz w:val="28"/>
        </w:rPr>
        <w:t xml:space="preserve"> </w:t>
      </w:r>
    </w:p>
    <w:p>
      <w:pPr>
        <w:spacing w:before="0" w:after="0"/>
        <w:ind w:firstLine="560"/>
        <w:jc w:val="left"/>
        <w:outlineLvl w:val="3"/>
      </w:pPr>
      <w:bookmarkStart w:id="19" w:name="_Toc_4_4_0000000020"/>
      <w:r>
        <w:rPr>
          <w:rFonts w:ascii="方正仿宋_GBK" w:eastAsia="方正仿宋_GBK" w:hAnsi="方正仿宋_GBK" w:cs="方正仿宋_GBK"/>
          <w:color w:val="000000"/>
          <w:sz w:val="28"/>
        </w:rPr>
        <w:t xml:space="preserve">17.有毒有害运维绩效目标表</w:t>
      </w:r>
      <w:bookmarkEnd w:id="19"/>
    </w:p>
    <w:tbl>
      <w:tblPr>
        <w:tblStyle w:val="TableNormal"/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FFFFFF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327"/>
        <w:gridCol w:w="1327"/>
        <w:gridCol w:w="1327"/>
        <w:gridCol w:w="1327"/>
        <w:gridCol w:w="1327"/>
        <w:gridCol w:w="1327"/>
        <w:gridCol w:w="1327"/>
      </w:tblGrid>
      <w:tr>
        <w:trPr>
          <w:trHeight w:val="397"/>
          <w:jc w:val="center"/>
        </w:trPr>
        <w:tc>
          <w:tcPr>
            <w:tcW w:w="8050" w:type="dxa"/>
            <w:hMerge w:val="restart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5"/>
            </w:pPr>
            <w:r>
              <w:t xml:space="preserve">467001沧州渤海新区临港经济技术开发区生态环境分局本级</w:t>
            </w:r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1843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4"/>
            </w:pPr>
            <w:r>
              <w:t xml:space="preserve">单位：万元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项目编码</w:t>
            </w:r>
          </w:p>
        </w:tc>
        <w:tc>
          <w:tcPr>
            <w:tcW w:w="2608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13091624P00TT8210003G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项目名称</w:t>
            </w:r>
          </w:p>
        </w:tc>
        <w:tc>
          <w:tcPr>
            <w:tcW w:w="4422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有毒有害运维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预算规模及资金用途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预算数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500.00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其中：财政    资金</w:t>
            </w:r>
          </w:p>
        </w:tc>
        <w:tc>
          <w:tcPr>
            <w:tcW w:w="1304" w:type="dxa"/>
            <w:vAlign w:val="center"/>
          </w:tcPr>
          <w:p>
            <w:pPr>
              <w:pStyle w:val="单元格样式2"/>
            </w:pPr>
            <w:r>
              <w:t xml:space="preserve">500.00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其他资金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 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8617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保障有毒有害预警平台、走航设备、空气站点运维工作正常开展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资金支出计划（%）</w:t>
            </w:r>
          </w:p>
        </w:tc>
        <w:tc>
          <w:tcPr>
            <w:tcW w:w="2608" w:type="dxa"/>
            <w:hMerge w:val="restart"/>
            <w:vAlign w:val="center"/>
          </w:tcPr>
          <w:p>
            <w:pPr>
              <w:pStyle w:val="单元格样式1"/>
            </w:pPr>
            <w:r>
              <w:t xml:space="preserve">3月底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6月底</w:t>
            </w:r>
          </w:p>
        </w:tc>
        <w:tc>
          <w:tcPr>
            <w:tcW w:w="1304" w:type="dxa"/>
            <w:vAlign w:val="center"/>
          </w:tcPr>
          <w:p>
            <w:pPr>
              <w:pStyle w:val="单元格样式1"/>
            </w:pPr>
            <w:r>
              <w:t xml:space="preserve">10月底</w:t>
            </w:r>
          </w:p>
        </w:tc>
        <w:tc>
          <w:tcPr>
            <w:tcW w:w="3118" w:type="dxa"/>
            <w:hMerge w:val="restart"/>
            <w:vAlign w:val="center"/>
          </w:tcPr>
          <w:p>
            <w:pPr>
              <w:pStyle w:val="单元格样式1"/>
            </w:pPr>
            <w:r>
              <w:t xml:space="preserve">12月底</w:t>
            </w:r>
          </w:p>
        </w:tc>
        <w:tc>
          <w:tcPr>
            <w:tcW w:w="0" w:type="auto"/>
            <w:hMerge/>
          </w:tcPr>
          <w:p>
            <w:pPr/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2608" w:type="dxa"/>
            <w:hMerge w:val="restart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1587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1304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3118" w:type="dxa"/>
            <w:hMerge w:val="restart"/>
            <w:vAlign w:val="center"/>
          </w:tcPr>
          <w:p>
            <w:pPr>
              <w:pStyle w:val="单元格样式3"/>
            </w:pPr>
            <w:r>
              <w:t xml:space="preserve">100%</w:t>
            </w:r>
          </w:p>
        </w:tc>
        <w:tc>
          <w:tcPr>
            <w:tcW w:w="0" w:type="auto"/>
            <w:hMerge/>
          </w:tcPr>
          <w:p>
            <w:pPr/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绩效目标</w:t>
            </w:r>
          </w:p>
        </w:tc>
        <w:tc>
          <w:tcPr>
            <w:tcW w:w="8617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1.保障有毒有害预警平台、走航设备、空气站点运维工作正常开展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</w:tr>
    </w:tbl>
    <w:p>
      <w:pPr>
        <w:spacing w:before="0" w:after="0" w:line="2" w:lineRule="exact"/>
        <w:ind w:firstLine="0"/>
        <w:jc w:val="center"/>
        <w:outlineLvl w:val="9"/>
      </w:pPr>
      <w:r>
        <w:rPr>
          <w:rFonts w:ascii="方正书宋_GBK" w:eastAsia="方正书宋_GBK" w:hAnsi="方正书宋_GBK" w:cs="方正书宋_GBK"/>
          <w:color w:val="000000"/>
          <w:sz w:val="21"/>
        </w:rPr>
        <w:t xml:space="preserve"> </w:t>
      </w:r>
    </w:p>
    <w:tbl>
      <w:tblPr>
        <w:tblStyle w:val="TableNormal"/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327"/>
        <w:gridCol w:w="1327"/>
        <w:gridCol w:w="1327"/>
        <w:gridCol w:w="1327"/>
        <w:gridCol w:w="1327"/>
        <w:gridCol w:w="1327"/>
        <w:gridCol w:w="1327"/>
      </w:tblGrid>
      <w:tr>
        <w:trPr>
          <w:trHeight w:val="397"/>
          <w:tblHeader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一级指标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二级指标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1"/>
            </w:pPr>
            <w:r>
              <w:t xml:space="preserve">三级指标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1"/>
            </w:pPr>
            <w:r>
              <w:t xml:space="preserve">绩效指标描述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指标值</w:t>
            </w:r>
          </w:p>
        </w:tc>
        <w:tc>
          <w:tcPr>
            <w:tcW w:w="1843" w:type="dxa"/>
            <w:vAlign w:val="center"/>
          </w:tcPr>
          <w:p>
            <w:pPr>
              <w:pStyle w:val="单元格样式1"/>
            </w:pPr>
            <w:r>
              <w:t xml:space="preserve">指标值确定依据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3"/>
            </w:pPr>
            <w:r>
              <w:t xml:space="preserve">产出指标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数量指标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站点数量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站点数量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3个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成本指标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按合同执行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按合同执行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1项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3"/>
            </w:pPr>
            <w:r>
              <w:t xml:space="preserve">效益指标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社会效益指标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监测园区污染物数据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监测园区污染物数据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1项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可持续影响指标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提供监测数据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提供监测数据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1项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满意度指标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服务对象满意度指标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用户满意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用户满意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≥90百分比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</w:p>
        </w:tc>
      </w:tr>
    </w:tbl>
    <w:p>
      <w:pPr>
        <w:sectPr>
          <w:type w:val="nextPage"/>
          <w:pgSz w:w="11900" w:h="16840" w:orient="portrait"/>
          <w:pgMar w:top="1984" w:right="1304" w:bottom="1134" w:left="1304" w:header="720" w:footer="720" w:gutter="0"/>
        </w:sectPr>
      </w:pPr>
    </w:p>
    <w:p>
      <w:pPr>
        <w:spacing w:before="0" w:after="0" w:line="240"/>
        <w:ind w:firstLine="0"/>
        <w:jc w:val="center"/>
        <w:outlineLvl w:val="9"/>
      </w:pPr>
      <w:r>
        <w:rPr>
          <w:rFonts w:ascii="方正仿宋_GBK" w:eastAsia="方正仿宋_GBK" w:hAnsi="方正仿宋_GBK" w:cs="方正仿宋_GBK"/>
          <w:color w:val="000000"/>
          <w:sz w:val="28"/>
        </w:rPr>
        <w:t xml:space="preserve"> </w:t>
      </w:r>
    </w:p>
    <w:p>
      <w:pPr>
        <w:spacing w:before="0" w:after="0"/>
        <w:ind w:firstLine="560"/>
        <w:jc w:val="left"/>
        <w:outlineLvl w:val="3"/>
      </w:pPr>
      <w:bookmarkStart w:id="20" w:name="_Toc_4_4_0000000021"/>
      <w:r>
        <w:rPr>
          <w:rFonts w:ascii="方正仿宋_GBK" w:eastAsia="方正仿宋_GBK" w:hAnsi="方正仿宋_GBK" w:cs="方正仿宋_GBK"/>
          <w:color w:val="000000"/>
          <w:sz w:val="28"/>
        </w:rPr>
        <w:t xml:space="preserve">18.综合视频平台运维绩效目标表</w:t>
      </w:r>
      <w:bookmarkEnd w:id="20"/>
    </w:p>
    <w:tbl>
      <w:tblPr>
        <w:tblStyle w:val="TableNormal"/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FFFFFF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327"/>
        <w:gridCol w:w="1327"/>
        <w:gridCol w:w="1327"/>
        <w:gridCol w:w="1327"/>
        <w:gridCol w:w="1327"/>
        <w:gridCol w:w="1327"/>
        <w:gridCol w:w="1327"/>
      </w:tblGrid>
      <w:tr>
        <w:trPr>
          <w:trHeight w:val="397"/>
          <w:jc w:val="center"/>
        </w:trPr>
        <w:tc>
          <w:tcPr>
            <w:tcW w:w="8050" w:type="dxa"/>
            <w:hMerge w:val="restart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5"/>
            </w:pPr>
            <w:r>
              <w:t xml:space="preserve">467001沧州渤海新区临港经济技术开发区生态环境分局本级</w:t>
            </w:r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1843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4"/>
            </w:pPr>
            <w:r>
              <w:t xml:space="preserve">单位：万元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项目编码</w:t>
            </w:r>
          </w:p>
        </w:tc>
        <w:tc>
          <w:tcPr>
            <w:tcW w:w="2608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13091624P000P46100030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项目名称</w:t>
            </w:r>
          </w:p>
        </w:tc>
        <w:tc>
          <w:tcPr>
            <w:tcW w:w="4422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综合视频平台运维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预算规模及资金用途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预算数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50.00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其中：财政    资金</w:t>
            </w:r>
          </w:p>
        </w:tc>
        <w:tc>
          <w:tcPr>
            <w:tcW w:w="1304" w:type="dxa"/>
            <w:vAlign w:val="center"/>
          </w:tcPr>
          <w:p>
            <w:pPr>
              <w:pStyle w:val="单元格样式2"/>
            </w:pPr>
            <w:r>
              <w:t xml:space="preserve">50.00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其他资金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 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8617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保障综合视频平台正常运行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资金支出计划（%）</w:t>
            </w:r>
          </w:p>
        </w:tc>
        <w:tc>
          <w:tcPr>
            <w:tcW w:w="2608" w:type="dxa"/>
            <w:hMerge w:val="restart"/>
            <w:vAlign w:val="center"/>
          </w:tcPr>
          <w:p>
            <w:pPr>
              <w:pStyle w:val="单元格样式1"/>
            </w:pPr>
            <w:r>
              <w:t xml:space="preserve">3月底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6月底</w:t>
            </w:r>
          </w:p>
        </w:tc>
        <w:tc>
          <w:tcPr>
            <w:tcW w:w="1304" w:type="dxa"/>
            <w:vAlign w:val="center"/>
          </w:tcPr>
          <w:p>
            <w:pPr>
              <w:pStyle w:val="单元格样式1"/>
            </w:pPr>
            <w:r>
              <w:t xml:space="preserve">10月底</w:t>
            </w:r>
          </w:p>
        </w:tc>
        <w:tc>
          <w:tcPr>
            <w:tcW w:w="3118" w:type="dxa"/>
            <w:hMerge w:val="restart"/>
            <w:vAlign w:val="center"/>
          </w:tcPr>
          <w:p>
            <w:pPr>
              <w:pStyle w:val="单元格样式1"/>
            </w:pPr>
            <w:r>
              <w:t xml:space="preserve">12月底</w:t>
            </w:r>
          </w:p>
        </w:tc>
        <w:tc>
          <w:tcPr>
            <w:tcW w:w="0" w:type="auto"/>
            <w:hMerge/>
          </w:tcPr>
          <w:p>
            <w:pPr/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2608" w:type="dxa"/>
            <w:hMerge w:val="restart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1587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1304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3118" w:type="dxa"/>
            <w:hMerge w:val="restart"/>
            <w:vAlign w:val="center"/>
          </w:tcPr>
          <w:p>
            <w:pPr>
              <w:pStyle w:val="单元格样式3"/>
            </w:pPr>
            <w:r>
              <w:t xml:space="preserve">100%</w:t>
            </w:r>
          </w:p>
        </w:tc>
        <w:tc>
          <w:tcPr>
            <w:tcW w:w="0" w:type="auto"/>
            <w:hMerge/>
          </w:tcPr>
          <w:p>
            <w:pPr/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绩效目标</w:t>
            </w:r>
          </w:p>
        </w:tc>
        <w:tc>
          <w:tcPr>
            <w:tcW w:w="8617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1.保障综合视频平台正常运行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</w:tr>
    </w:tbl>
    <w:p>
      <w:pPr>
        <w:spacing w:before="0" w:after="0" w:line="2" w:lineRule="exact"/>
        <w:ind w:firstLine="0"/>
        <w:jc w:val="center"/>
        <w:outlineLvl w:val="9"/>
      </w:pPr>
      <w:r>
        <w:rPr>
          <w:rFonts w:ascii="方正书宋_GBK" w:eastAsia="方正书宋_GBK" w:hAnsi="方正书宋_GBK" w:cs="方正书宋_GBK"/>
          <w:color w:val="000000"/>
          <w:sz w:val="21"/>
        </w:rPr>
        <w:t xml:space="preserve"> </w:t>
      </w:r>
    </w:p>
    <w:tbl>
      <w:tblPr>
        <w:tblStyle w:val="TableNormal"/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327"/>
        <w:gridCol w:w="1327"/>
        <w:gridCol w:w="1327"/>
        <w:gridCol w:w="1327"/>
        <w:gridCol w:w="1327"/>
        <w:gridCol w:w="1327"/>
        <w:gridCol w:w="1327"/>
      </w:tblGrid>
      <w:tr>
        <w:trPr>
          <w:trHeight w:val="397"/>
          <w:tblHeader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一级指标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二级指标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1"/>
            </w:pPr>
            <w:r>
              <w:t xml:space="preserve">三级指标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1"/>
            </w:pPr>
            <w:r>
              <w:t xml:space="preserve">绩效指标描述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指标值</w:t>
            </w:r>
          </w:p>
        </w:tc>
        <w:tc>
          <w:tcPr>
            <w:tcW w:w="1843" w:type="dxa"/>
            <w:vAlign w:val="center"/>
          </w:tcPr>
          <w:p>
            <w:pPr>
              <w:pStyle w:val="单元格样式1"/>
            </w:pPr>
            <w:r>
              <w:t xml:space="preserve">指标值确定依据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3"/>
            </w:pPr>
            <w:r>
              <w:t xml:space="preserve">产出指标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数量指标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依据合同执行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依据合同执行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1项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成本指标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依据项目预算开展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依据项目预算开展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≤50万元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3"/>
            </w:pPr>
            <w:r>
              <w:t xml:space="preserve">效益指标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社会效益指标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监管视频监控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监管视频监控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1项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生态效益指标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保障视频平台正常运行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保障视频平台正常运行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1项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满意度指标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服务对象满意度指标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用户满意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用户满意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≥90百分比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</w:p>
        </w:tc>
      </w:tr>
    </w:tbl>
    <w:p>
      <w:pPr/>
    </w:p>
    <w:sectPr>
      <w:type w:val="nextPage"/>
      <w:pgSz w:w="11900" w:h="16840" w:orient="portrait"/>
      <w:pgMar w:top="1984" w:right="1304" w:bottom="1134" w:left="1304" w:header="720" w:footer="720" w:gutter="0"/>
    </w:sectPr>
  </w:body>
</w:document>
</file>

<file path=word/footer1.xml><?xml version="1.0" encoding="utf-8"?>
<w:ftr xmlns:v="urn:schemas-microsoft-com:vml" xmlns:w10="urn:schemas-microsoft-com:office:word" xmlns:o="urn:schemas-microsoft-com:office:office" xmlns:ve="http://schemas.openxmlformats.org/markup-compatibility/2006" xmlns:r="http://schemas.openxmlformats.org/officeDocument/2006/relationships" xmlns:m="http://schemas.openxmlformats.org/officeDocument/2006/math" xmlns:wne="http://schemas.microsoft.com/office/word/2006/wordml" xmlns:a="http://schemas.openxmlformats.org/drawingml/2006/main" xmlns:pic="http://schemas.openxmlformats.org/drawingml/2006/picture" xmlns:wp="http://schemas.openxmlformats.org/drawingml/2006/wordprocessingDrawing" xmlns:wps="http://schemas.microsoft.com/office/word/2010/wordprocessingShape" xmlns:wpg="http://schemas.microsoft.com/office/word/2010/wordprocessingGroup" xmlns:w="http://schemas.openxmlformats.org/wordprocessingml/2006/main">
  <w:p>
    <w:pPr>
      <w:jc w:val="left"/>
    </w:pPr>
    <w:r>
      <w:fldChar w:fldCharType="begin"/>
    </w:r>
    <w:r>
      <w:instrText xml:space="preserve">PAGE "page number"</w:instrText>
    </w:r>
    <w:r>
      <w:fldChar w:fldCharType="separate"/>
    </w:r>
    <w:r>
      <w:t xml:space="preserve">page number</w:t>
    </w:r>
    <w:r>
      <w:fldChar w:fldCharType="end"/>
    </w:r>
  </w:p>
</w:ftr>
</file>

<file path=word/footer2.xml><?xml version="1.0" encoding="utf-8"?>
<w:ftr xmlns:v="urn:schemas-microsoft-com:vml" xmlns:w10="urn:schemas-microsoft-com:office:word" xmlns:o="urn:schemas-microsoft-com:office:office" xmlns:ve="http://schemas.openxmlformats.org/markup-compatibility/2006" xmlns:r="http://schemas.openxmlformats.org/officeDocument/2006/relationships" xmlns:m="http://schemas.openxmlformats.org/officeDocument/2006/math" xmlns:wne="http://schemas.microsoft.com/office/word/2006/wordml" xmlns:a="http://schemas.openxmlformats.org/drawingml/2006/main" xmlns:pic="http://schemas.openxmlformats.org/drawingml/2006/picture" xmlns:wp="http://schemas.openxmlformats.org/drawingml/2006/wordprocessingDrawing" xmlns:wps="http://schemas.microsoft.com/office/word/2010/wordprocessingShape" xmlns:wpg="http://schemas.microsoft.com/office/word/2010/wordprocessingGroup" xmlns:w="http://schemas.openxmlformats.org/wordprocessingml/2006/main">
  <w:p>
    <w:pPr>
      <w:jc w:val="right"/>
    </w:pPr>
    <w:r>
      <w:fldChar w:fldCharType="begin"/>
    </w:r>
    <w:r>
      <w:instrText xml:space="preserve">PAGE "page number"</w:instrText>
    </w:r>
    <w:r>
      <w:fldChar w:fldCharType="separate"/>
    </w:r>
    <w:r>
      <w:t xml:space="preserve">page number</w:t>
    </w:r>
    <w:r>
      <w:fldChar w:fldCharType="end"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multiLevelType w:val="multilevel"/>
    <w:lvl w:ilvl="0">
      <w:start w:val="1"/>
      <w:numFmt w:val="decimal"/>
      <w:suff w:val="tab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suff w:val="tab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suff w:val="tab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suff w:val="tab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suff w:val="tab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suff w:val="tab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suff w:val="tab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suff w:val="tab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suff w:val="tab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1">
    <w:multiLevelType w:val="multilevel"/>
    <w:lvl w:ilvl="0">
      <w:start w:val="1"/>
      <w:numFmt w:val="bullet"/>
      <w:suff w:val="tab"/>
      <w:lvlText w:val=""/>
      <w:lvlJc w:val="left"/>
      <w:pPr>
        <w:ind w:left="1080" w:hanging="360"/>
      </w:pPr>
      <w:rPr>
        <w:rFonts w:ascii="Symbol" w:eastAsia="Symbol" w:hAnsi="Symbol" w:cs="Symbol"/>
      </w:rPr>
    </w:lvl>
    <w:lvl w:ilvl="1">
      <w:start w:val="1"/>
      <w:numFmt w:val="bullet"/>
      <w:suff w:val="tab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suff w:val="tab"/>
      <w:lvlText w:val=""/>
      <w:lvlJc w:val="left"/>
      <w:pPr>
        <w:ind w:left="2520" w:hanging="360"/>
      </w:pPr>
      <w:rPr>
        <w:rFonts w:ascii="Wingdings" w:eastAsia="Wingdings" w:hAnsi="Wingdings" w:cs="Wingdings"/>
      </w:rPr>
    </w:lvl>
    <w:lvl w:ilvl="3">
      <w:start w:val="1"/>
      <w:numFmt w:val="bullet"/>
      <w:suff w:val="tab"/>
      <w:lvlText w:val=""/>
      <w:lvlJc w:val="left"/>
      <w:pPr>
        <w:ind w:left="3240" w:hanging="360"/>
      </w:pPr>
      <w:rPr>
        <w:rFonts w:ascii="Symbol" w:eastAsia="Symbol" w:hAnsi="Symbol" w:cs="Symbol"/>
      </w:rPr>
    </w:lvl>
    <w:lvl w:ilvl="4">
      <w:start w:val="1"/>
      <w:numFmt w:val="bullet"/>
      <w:suff w:val="tab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suff w:val="tab"/>
      <w:lvlText w:val=""/>
      <w:lvlJc w:val="left"/>
      <w:pPr>
        <w:ind w:left="4680" w:hanging="360"/>
      </w:pPr>
      <w:rPr>
        <w:rFonts w:ascii="Wingdings" w:eastAsia="Wingdings" w:hAnsi="Wingdings" w:cs="Wingdings"/>
      </w:rPr>
    </w:lvl>
    <w:lvl w:ilvl="6">
      <w:start w:val="1"/>
      <w:numFmt w:val="bullet"/>
      <w:suff w:val="tab"/>
      <w:lvlText w:val=""/>
      <w:lvlJc w:val="left"/>
      <w:pPr>
        <w:ind w:left="5400" w:hanging="360"/>
      </w:pPr>
      <w:rPr>
        <w:rFonts w:ascii="Symbol" w:eastAsia="Symbol" w:hAnsi="Symbol" w:cs="Symbol"/>
      </w:rPr>
    </w:lvl>
    <w:lvl w:ilvl="7">
      <w:start w:val="1"/>
      <w:numFmt w:val="bullet"/>
      <w:suff w:val="tab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suff w:val="tab"/>
      <w:lvlText w:val=""/>
      <w:lvlJc w:val="left"/>
      <w:pPr>
        <w:ind w:left="6840" w:hanging="360"/>
      </w:pPr>
      <w:rPr>
        <w:rFonts w:ascii="Wingdings" w:eastAsia="Wingdings" w:hAnsi="Wingdings" w:cs="Wingdings"/>
      </w:rPr>
    </w:lvl>
  </w:abstractNum>
  <w:abstractNum w:abstractNumId="2">
    <w:multiLevelType w:val="multilevel"/>
    <w:lvl w:ilvl="0">
      <w:start w:val="1"/>
      <w:numFmt w:val="decimal"/>
      <w:suff w:val="tab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suff w:val="tab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suff w:val="tab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suff w:val="tab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suff w:val="tab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suff w:val="tab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suff w:val="tab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suff w:val="tab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suff w:val="tab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3">
    <w:multiLevelType w:val="multilevel"/>
    <w:lvl w:ilvl="0">
      <w:start w:val="1"/>
      <w:numFmt w:val="bullet"/>
      <w:suff w:val="tab"/>
      <w:lvlText w:val=""/>
      <w:lvlJc w:val="left"/>
      <w:pPr>
        <w:ind w:left="1080" w:hanging="360"/>
      </w:pPr>
      <w:rPr>
        <w:rFonts w:ascii="Symbol" w:eastAsia="Symbol" w:hAnsi="Symbol" w:cs="Symbol"/>
      </w:rPr>
    </w:lvl>
    <w:lvl w:ilvl="1">
      <w:start w:val="1"/>
      <w:numFmt w:val="bullet"/>
      <w:suff w:val="tab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suff w:val="tab"/>
      <w:lvlText w:val=""/>
      <w:lvlJc w:val="left"/>
      <w:pPr>
        <w:ind w:left="2520" w:hanging="360"/>
      </w:pPr>
      <w:rPr>
        <w:rFonts w:ascii="Wingdings" w:eastAsia="Wingdings" w:hAnsi="Wingdings" w:cs="Wingdings"/>
      </w:rPr>
    </w:lvl>
    <w:lvl w:ilvl="3">
      <w:start w:val="1"/>
      <w:numFmt w:val="bullet"/>
      <w:suff w:val="tab"/>
      <w:lvlText w:val=""/>
      <w:lvlJc w:val="left"/>
      <w:pPr>
        <w:ind w:left="3240" w:hanging="360"/>
      </w:pPr>
      <w:rPr>
        <w:rFonts w:ascii="Symbol" w:eastAsia="Symbol" w:hAnsi="Symbol" w:cs="Symbol"/>
      </w:rPr>
    </w:lvl>
    <w:lvl w:ilvl="4">
      <w:start w:val="1"/>
      <w:numFmt w:val="bullet"/>
      <w:suff w:val="tab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suff w:val="tab"/>
      <w:lvlText w:val=""/>
      <w:lvlJc w:val="left"/>
      <w:pPr>
        <w:ind w:left="4680" w:hanging="360"/>
      </w:pPr>
      <w:rPr>
        <w:rFonts w:ascii="Wingdings" w:eastAsia="Wingdings" w:hAnsi="Wingdings" w:cs="Wingdings"/>
      </w:rPr>
    </w:lvl>
    <w:lvl w:ilvl="6">
      <w:start w:val="1"/>
      <w:numFmt w:val="bullet"/>
      <w:suff w:val="tab"/>
      <w:lvlText w:val=""/>
      <w:lvlJc w:val="left"/>
      <w:pPr>
        <w:ind w:left="5400" w:hanging="360"/>
      </w:pPr>
      <w:rPr>
        <w:rFonts w:ascii="Symbol" w:eastAsia="Symbol" w:hAnsi="Symbol" w:cs="Symbol"/>
      </w:rPr>
    </w:lvl>
    <w:lvl w:ilvl="7">
      <w:start w:val="1"/>
      <w:numFmt w:val="bullet"/>
      <w:suff w:val="tab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suff w:val="tab"/>
      <w:lvlText w:val=""/>
      <w:lvlJc w:val="left"/>
      <w:pPr>
        <w:ind w:left="6840" w:hanging="360"/>
      </w:pPr>
      <w:rPr>
        <w:rFonts w:ascii="Wingdings" w:eastAsia="Wingdings" w:hAnsi="Wingdings" w:cs="Wingdings"/>
      </w:rPr>
    </w:lvl>
  </w:abstractNum>
  <w:abstractNum w:abstractNumId="4">
    <w:multiLevelType w:val="multilevel"/>
    <w:lvl w:ilvl="0">
      <w:start w:val="1"/>
      <w:numFmt w:val="decimal"/>
      <w:suff w:val="tab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suff w:val="tab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suff w:val="tab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suff w:val="tab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suff w:val="tab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suff w:val="tab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suff w:val="tab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suff w:val="tab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suff w:val="tab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5">
    <w:multiLevelType w:val="multilevel"/>
    <w:lvl w:ilvl="0">
      <w:start w:val="1"/>
      <w:numFmt w:val="bullet"/>
      <w:suff w:val="tab"/>
      <w:lvlText w:val=""/>
      <w:lvlJc w:val="left"/>
      <w:pPr>
        <w:ind w:left="1080" w:hanging="360"/>
      </w:pPr>
      <w:rPr>
        <w:rFonts w:ascii="Symbol" w:eastAsia="Symbol" w:hAnsi="Symbol" w:cs="Symbol"/>
      </w:rPr>
    </w:lvl>
    <w:lvl w:ilvl="1">
      <w:start w:val="1"/>
      <w:numFmt w:val="bullet"/>
      <w:suff w:val="tab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suff w:val="tab"/>
      <w:lvlText w:val=""/>
      <w:lvlJc w:val="left"/>
      <w:pPr>
        <w:ind w:left="2520" w:hanging="360"/>
      </w:pPr>
      <w:rPr>
        <w:rFonts w:ascii="Wingdings" w:eastAsia="Wingdings" w:hAnsi="Wingdings" w:cs="Wingdings"/>
      </w:rPr>
    </w:lvl>
    <w:lvl w:ilvl="3">
      <w:start w:val="1"/>
      <w:numFmt w:val="bullet"/>
      <w:suff w:val="tab"/>
      <w:lvlText w:val=""/>
      <w:lvlJc w:val="left"/>
      <w:pPr>
        <w:ind w:left="3240" w:hanging="360"/>
      </w:pPr>
      <w:rPr>
        <w:rFonts w:ascii="Symbol" w:eastAsia="Symbol" w:hAnsi="Symbol" w:cs="Symbol"/>
      </w:rPr>
    </w:lvl>
    <w:lvl w:ilvl="4">
      <w:start w:val="1"/>
      <w:numFmt w:val="bullet"/>
      <w:suff w:val="tab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suff w:val="tab"/>
      <w:lvlText w:val=""/>
      <w:lvlJc w:val="left"/>
      <w:pPr>
        <w:ind w:left="4680" w:hanging="360"/>
      </w:pPr>
      <w:rPr>
        <w:rFonts w:ascii="Wingdings" w:eastAsia="Wingdings" w:hAnsi="Wingdings" w:cs="Wingdings"/>
      </w:rPr>
    </w:lvl>
    <w:lvl w:ilvl="6">
      <w:start w:val="1"/>
      <w:numFmt w:val="bullet"/>
      <w:suff w:val="tab"/>
      <w:lvlText w:val=""/>
      <w:lvlJc w:val="left"/>
      <w:pPr>
        <w:ind w:left="5400" w:hanging="360"/>
      </w:pPr>
      <w:rPr>
        <w:rFonts w:ascii="Symbol" w:eastAsia="Symbol" w:hAnsi="Symbol" w:cs="Symbol"/>
      </w:rPr>
    </w:lvl>
    <w:lvl w:ilvl="7">
      <w:start w:val="1"/>
      <w:numFmt w:val="bullet"/>
      <w:suff w:val="tab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suff w:val="tab"/>
      <w:lvlText w:val=""/>
      <w:lvlJc w:val="left"/>
      <w:pPr>
        <w:ind w:left="6840" w:hanging="360"/>
      </w:pPr>
      <w:rPr>
        <w:rFonts w:ascii="Wingdings" w:eastAsia="Wingdings" w:hAnsi="Wingdings" w:cs="Wingdings"/>
      </w:rPr>
    </w:lvl>
  </w:abstractNum>
  <w:abstractNum w:abstractNumId="6">
    <w:multiLevelType w:val="multilevel"/>
    <w:lvl w:ilvl="0">
      <w:start w:val="1"/>
      <w:numFmt w:val="decimal"/>
      <w:suff w:val="tab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suff w:val="tab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suff w:val="tab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suff w:val="tab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suff w:val="tab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suff w:val="tab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suff w:val="tab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suff w:val="tab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suff w:val="tab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7">
    <w:multiLevelType w:val="multilevel"/>
    <w:lvl w:ilvl="0">
      <w:start w:val="1"/>
      <w:numFmt w:val="bullet"/>
      <w:suff w:val="tab"/>
      <w:lvlText w:val=""/>
      <w:lvlJc w:val="left"/>
      <w:pPr>
        <w:ind w:left="1080" w:hanging="360"/>
      </w:pPr>
      <w:rPr>
        <w:rFonts w:ascii="Symbol" w:eastAsia="Symbol" w:hAnsi="Symbol" w:cs="Symbol"/>
      </w:rPr>
    </w:lvl>
    <w:lvl w:ilvl="1">
      <w:start w:val="1"/>
      <w:numFmt w:val="bullet"/>
      <w:suff w:val="tab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suff w:val="tab"/>
      <w:lvlText w:val=""/>
      <w:lvlJc w:val="left"/>
      <w:pPr>
        <w:ind w:left="2520" w:hanging="360"/>
      </w:pPr>
      <w:rPr>
        <w:rFonts w:ascii="Wingdings" w:eastAsia="Wingdings" w:hAnsi="Wingdings" w:cs="Wingdings"/>
      </w:rPr>
    </w:lvl>
    <w:lvl w:ilvl="3">
      <w:start w:val="1"/>
      <w:numFmt w:val="bullet"/>
      <w:suff w:val="tab"/>
      <w:lvlText w:val=""/>
      <w:lvlJc w:val="left"/>
      <w:pPr>
        <w:ind w:left="3240" w:hanging="360"/>
      </w:pPr>
      <w:rPr>
        <w:rFonts w:ascii="Symbol" w:eastAsia="Symbol" w:hAnsi="Symbol" w:cs="Symbol"/>
      </w:rPr>
    </w:lvl>
    <w:lvl w:ilvl="4">
      <w:start w:val="1"/>
      <w:numFmt w:val="bullet"/>
      <w:suff w:val="tab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suff w:val="tab"/>
      <w:lvlText w:val=""/>
      <w:lvlJc w:val="left"/>
      <w:pPr>
        <w:ind w:left="4680" w:hanging="360"/>
      </w:pPr>
      <w:rPr>
        <w:rFonts w:ascii="Wingdings" w:eastAsia="Wingdings" w:hAnsi="Wingdings" w:cs="Wingdings"/>
      </w:rPr>
    </w:lvl>
    <w:lvl w:ilvl="6">
      <w:start w:val="1"/>
      <w:numFmt w:val="bullet"/>
      <w:suff w:val="tab"/>
      <w:lvlText w:val=""/>
      <w:lvlJc w:val="left"/>
      <w:pPr>
        <w:ind w:left="5400" w:hanging="360"/>
      </w:pPr>
      <w:rPr>
        <w:rFonts w:ascii="Symbol" w:eastAsia="Symbol" w:hAnsi="Symbol" w:cs="Symbol"/>
      </w:rPr>
    </w:lvl>
    <w:lvl w:ilvl="7">
      <w:start w:val="1"/>
      <w:numFmt w:val="bullet"/>
      <w:suff w:val="tab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suff w:val="tab"/>
      <w:lvlText w:val=""/>
      <w:lvlJc w:val="left"/>
      <w:pPr>
        <w:ind w:left="6840" w:hanging="360"/>
      </w:pPr>
      <w:rPr>
        <w:rFonts w:ascii="Wingdings" w:eastAsia="Wingdings" w:hAnsi="Wingdings" w:cs="Wingdings"/>
      </w:rPr>
    </w:lvl>
  </w:abstractNum>
  <w:abstractNum w:abstractNumId="8">
    <w:multiLevelType w:val="multilevel"/>
    <w:lvl w:ilvl="0">
      <w:start w:val="1"/>
      <w:numFmt w:val="decimal"/>
      <w:suff w:val="tab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suff w:val="tab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suff w:val="tab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suff w:val="tab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suff w:val="tab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suff w:val="tab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suff w:val="tab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suff w:val="tab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suff w:val="tab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9">
    <w:multiLevelType w:val="multilevel"/>
    <w:lvl w:ilvl="0">
      <w:start w:val="1"/>
      <w:numFmt w:val="bullet"/>
      <w:suff w:val="tab"/>
      <w:lvlText w:val=""/>
      <w:lvlJc w:val="left"/>
      <w:pPr>
        <w:ind w:left="1080" w:hanging="360"/>
      </w:pPr>
      <w:rPr>
        <w:rFonts w:ascii="Symbol" w:eastAsia="Symbol" w:hAnsi="Symbol" w:cs="Symbol"/>
      </w:rPr>
    </w:lvl>
    <w:lvl w:ilvl="1">
      <w:start w:val="1"/>
      <w:numFmt w:val="bullet"/>
      <w:suff w:val="tab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suff w:val="tab"/>
      <w:lvlText w:val=""/>
      <w:lvlJc w:val="left"/>
      <w:pPr>
        <w:ind w:left="2520" w:hanging="360"/>
      </w:pPr>
      <w:rPr>
        <w:rFonts w:ascii="Wingdings" w:eastAsia="Wingdings" w:hAnsi="Wingdings" w:cs="Wingdings"/>
      </w:rPr>
    </w:lvl>
    <w:lvl w:ilvl="3">
      <w:start w:val="1"/>
      <w:numFmt w:val="bullet"/>
      <w:suff w:val="tab"/>
      <w:lvlText w:val=""/>
      <w:lvlJc w:val="left"/>
      <w:pPr>
        <w:ind w:left="3240" w:hanging="360"/>
      </w:pPr>
      <w:rPr>
        <w:rFonts w:ascii="Symbol" w:eastAsia="Symbol" w:hAnsi="Symbol" w:cs="Symbol"/>
      </w:rPr>
    </w:lvl>
    <w:lvl w:ilvl="4">
      <w:start w:val="1"/>
      <w:numFmt w:val="bullet"/>
      <w:suff w:val="tab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suff w:val="tab"/>
      <w:lvlText w:val=""/>
      <w:lvlJc w:val="left"/>
      <w:pPr>
        <w:ind w:left="4680" w:hanging="360"/>
      </w:pPr>
      <w:rPr>
        <w:rFonts w:ascii="Wingdings" w:eastAsia="Wingdings" w:hAnsi="Wingdings" w:cs="Wingdings"/>
      </w:rPr>
    </w:lvl>
    <w:lvl w:ilvl="6">
      <w:start w:val="1"/>
      <w:numFmt w:val="bullet"/>
      <w:suff w:val="tab"/>
      <w:lvlText w:val=""/>
      <w:lvlJc w:val="left"/>
      <w:pPr>
        <w:ind w:left="5400" w:hanging="360"/>
      </w:pPr>
      <w:rPr>
        <w:rFonts w:ascii="Symbol" w:eastAsia="Symbol" w:hAnsi="Symbol" w:cs="Symbol"/>
      </w:rPr>
    </w:lvl>
    <w:lvl w:ilvl="7">
      <w:start w:val="1"/>
      <w:numFmt w:val="bullet"/>
      <w:suff w:val="tab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suff w:val="tab"/>
      <w:lvlText w:val=""/>
      <w:lvlJc w:val="left"/>
      <w:pPr>
        <w:ind w:left="6840" w:hanging="360"/>
      </w:pPr>
      <w:rPr>
        <w:rFonts w:ascii="Wingdings" w:eastAsia="Wingdings" w:hAnsi="Wingdings" w:cs="Wingdings"/>
      </w:rPr>
    </w:lvl>
  </w:abstractNum>
  <w:abstractNum w:abstractNumId="10">
    <w:multiLevelType w:val="multilevel"/>
    <w:lvl w:ilvl="0">
      <w:start w:val="1"/>
      <w:numFmt w:val="decimal"/>
      <w:suff w:val="tab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suff w:val="tab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suff w:val="tab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suff w:val="tab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suff w:val="tab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suff w:val="tab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suff w:val="tab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suff w:val="tab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suff w:val="tab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11">
    <w:multiLevelType w:val="multilevel"/>
    <w:lvl w:ilvl="0">
      <w:start w:val="1"/>
      <w:numFmt w:val="bullet"/>
      <w:suff w:val="tab"/>
      <w:lvlText w:val=""/>
      <w:lvlJc w:val="left"/>
      <w:pPr>
        <w:ind w:left="1080" w:hanging="360"/>
      </w:pPr>
      <w:rPr>
        <w:rFonts w:ascii="Symbol" w:eastAsia="Symbol" w:hAnsi="Symbol" w:cs="Symbol"/>
      </w:rPr>
    </w:lvl>
    <w:lvl w:ilvl="1">
      <w:start w:val="1"/>
      <w:numFmt w:val="bullet"/>
      <w:suff w:val="tab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suff w:val="tab"/>
      <w:lvlText w:val=""/>
      <w:lvlJc w:val="left"/>
      <w:pPr>
        <w:ind w:left="2520" w:hanging="360"/>
      </w:pPr>
      <w:rPr>
        <w:rFonts w:ascii="Wingdings" w:eastAsia="Wingdings" w:hAnsi="Wingdings" w:cs="Wingdings"/>
      </w:rPr>
    </w:lvl>
    <w:lvl w:ilvl="3">
      <w:start w:val="1"/>
      <w:numFmt w:val="bullet"/>
      <w:suff w:val="tab"/>
      <w:lvlText w:val=""/>
      <w:lvlJc w:val="left"/>
      <w:pPr>
        <w:ind w:left="3240" w:hanging="360"/>
      </w:pPr>
      <w:rPr>
        <w:rFonts w:ascii="Symbol" w:eastAsia="Symbol" w:hAnsi="Symbol" w:cs="Symbol"/>
      </w:rPr>
    </w:lvl>
    <w:lvl w:ilvl="4">
      <w:start w:val="1"/>
      <w:numFmt w:val="bullet"/>
      <w:suff w:val="tab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suff w:val="tab"/>
      <w:lvlText w:val=""/>
      <w:lvlJc w:val="left"/>
      <w:pPr>
        <w:ind w:left="4680" w:hanging="360"/>
      </w:pPr>
      <w:rPr>
        <w:rFonts w:ascii="Wingdings" w:eastAsia="Wingdings" w:hAnsi="Wingdings" w:cs="Wingdings"/>
      </w:rPr>
    </w:lvl>
    <w:lvl w:ilvl="6">
      <w:start w:val="1"/>
      <w:numFmt w:val="bullet"/>
      <w:suff w:val="tab"/>
      <w:lvlText w:val=""/>
      <w:lvlJc w:val="left"/>
      <w:pPr>
        <w:ind w:left="5400" w:hanging="360"/>
      </w:pPr>
      <w:rPr>
        <w:rFonts w:ascii="Symbol" w:eastAsia="Symbol" w:hAnsi="Symbol" w:cs="Symbol"/>
      </w:rPr>
    </w:lvl>
    <w:lvl w:ilvl="7">
      <w:start w:val="1"/>
      <w:numFmt w:val="bullet"/>
      <w:suff w:val="tab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suff w:val="tab"/>
      <w:lvlText w:val=""/>
      <w:lvlJc w:val="left"/>
      <w:pPr>
        <w:ind w:left="6840" w:hanging="360"/>
      </w:pPr>
      <w:rPr>
        <w:rFonts w:ascii="Wingdings" w:eastAsia="Wingdings" w:hAnsi="Wingdings" w:cs="Wingdings"/>
      </w:rPr>
    </w:lvl>
  </w:abstractNum>
  <w:abstractNum w:abstractNumId="12">
    <w:multiLevelType w:val="multilevel"/>
    <w:lvl w:ilvl="0">
      <w:start w:val="1"/>
      <w:numFmt w:val="decimal"/>
      <w:suff w:val="tab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suff w:val="tab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suff w:val="tab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suff w:val="tab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suff w:val="tab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suff w:val="tab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suff w:val="tab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suff w:val="tab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suff w:val="tab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13">
    <w:multiLevelType w:val="multilevel"/>
    <w:lvl w:ilvl="0">
      <w:start w:val="1"/>
      <w:numFmt w:val="bullet"/>
      <w:suff w:val="tab"/>
      <w:lvlText w:val=""/>
      <w:lvlJc w:val="left"/>
      <w:pPr>
        <w:ind w:left="1080" w:hanging="360"/>
      </w:pPr>
      <w:rPr>
        <w:rFonts w:ascii="Symbol" w:eastAsia="Symbol" w:hAnsi="Symbol" w:cs="Symbol"/>
      </w:rPr>
    </w:lvl>
    <w:lvl w:ilvl="1">
      <w:start w:val="1"/>
      <w:numFmt w:val="bullet"/>
      <w:suff w:val="tab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suff w:val="tab"/>
      <w:lvlText w:val=""/>
      <w:lvlJc w:val="left"/>
      <w:pPr>
        <w:ind w:left="2520" w:hanging="360"/>
      </w:pPr>
      <w:rPr>
        <w:rFonts w:ascii="Wingdings" w:eastAsia="Wingdings" w:hAnsi="Wingdings" w:cs="Wingdings"/>
      </w:rPr>
    </w:lvl>
    <w:lvl w:ilvl="3">
      <w:start w:val="1"/>
      <w:numFmt w:val="bullet"/>
      <w:suff w:val="tab"/>
      <w:lvlText w:val=""/>
      <w:lvlJc w:val="left"/>
      <w:pPr>
        <w:ind w:left="3240" w:hanging="360"/>
      </w:pPr>
      <w:rPr>
        <w:rFonts w:ascii="Symbol" w:eastAsia="Symbol" w:hAnsi="Symbol" w:cs="Symbol"/>
      </w:rPr>
    </w:lvl>
    <w:lvl w:ilvl="4">
      <w:start w:val="1"/>
      <w:numFmt w:val="bullet"/>
      <w:suff w:val="tab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suff w:val="tab"/>
      <w:lvlText w:val=""/>
      <w:lvlJc w:val="left"/>
      <w:pPr>
        <w:ind w:left="4680" w:hanging="360"/>
      </w:pPr>
      <w:rPr>
        <w:rFonts w:ascii="Wingdings" w:eastAsia="Wingdings" w:hAnsi="Wingdings" w:cs="Wingdings"/>
      </w:rPr>
    </w:lvl>
    <w:lvl w:ilvl="6">
      <w:start w:val="1"/>
      <w:numFmt w:val="bullet"/>
      <w:suff w:val="tab"/>
      <w:lvlText w:val=""/>
      <w:lvlJc w:val="left"/>
      <w:pPr>
        <w:ind w:left="5400" w:hanging="360"/>
      </w:pPr>
      <w:rPr>
        <w:rFonts w:ascii="Symbol" w:eastAsia="Symbol" w:hAnsi="Symbol" w:cs="Symbol"/>
      </w:rPr>
    </w:lvl>
    <w:lvl w:ilvl="7">
      <w:start w:val="1"/>
      <w:numFmt w:val="bullet"/>
      <w:suff w:val="tab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suff w:val="tab"/>
      <w:lvlText w:val=""/>
      <w:lvlJc w:val="left"/>
      <w:pPr>
        <w:ind w:left="6840" w:hanging="360"/>
      </w:pPr>
      <w:rPr>
        <w:rFonts w:ascii="Wingdings" w:eastAsia="Wingdings" w:hAnsi="Wingdings" w:cs="Wingdings"/>
      </w:rPr>
    </w:lvl>
  </w:abstractNum>
  <w:abstractNum w:abstractNumId="14">
    <w:multiLevelType w:val="multilevel"/>
    <w:lvl w:ilvl="0">
      <w:start w:val="1"/>
      <w:numFmt w:val="decimal"/>
      <w:suff w:val="tab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suff w:val="tab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suff w:val="tab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suff w:val="tab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suff w:val="tab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suff w:val="tab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suff w:val="tab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suff w:val="tab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suff w:val="tab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15">
    <w:multiLevelType w:val="multilevel"/>
    <w:lvl w:ilvl="0">
      <w:start w:val="1"/>
      <w:numFmt w:val="bullet"/>
      <w:suff w:val="tab"/>
      <w:lvlText w:val=""/>
      <w:lvlJc w:val="left"/>
      <w:pPr>
        <w:ind w:left="1080" w:hanging="360"/>
      </w:pPr>
      <w:rPr>
        <w:rFonts w:ascii="Symbol" w:eastAsia="Symbol" w:hAnsi="Symbol" w:cs="Symbol"/>
      </w:rPr>
    </w:lvl>
    <w:lvl w:ilvl="1">
      <w:start w:val="1"/>
      <w:numFmt w:val="bullet"/>
      <w:suff w:val="tab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suff w:val="tab"/>
      <w:lvlText w:val=""/>
      <w:lvlJc w:val="left"/>
      <w:pPr>
        <w:ind w:left="2520" w:hanging="360"/>
      </w:pPr>
      <w:rPr>
        <w:rFonts w:ascii="Wingdings" w:eastAsia="Wingdings" w:hAnsi="Wingdings" w:cs="Wingdings"/>
      </w:rPr>
    </w:lvl>
    <w:lvl w:ilvl="3">
      <w:start w:val="1"/>
      <w:numFmt w:val="bullet"/>
      <w:suff w:val="tab"/>
      <w:lvlText w:val=""/>
      <w:lvlJc w:val="left"/>
      <w:pPr>
        <w:ind w:left="3240" w:hanging="360"/>
      </w:pPr>
      <w:rPr>
        <w:rFonts w:ascii="Symbol" w:eastAsia="Symbol" w:hAnsi="Symbol" w:cs="Symbol"/>
      </w:rPr>
    </w:lvl>
    <w:lvl w:ilvl="4">
      <w:start w:val="1"/>
      <w:numFmt w:val="bullet"/>
      <w:suff w:val="tab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suff w:val="tab"/>
      <w:lvlText w:val=""/>
      <w:lvlJc w:val="left"/>
      <w:pPr>
        <w:ind w:left="4680" w:hanging="360"/>
      </w:pPr>
      <w:rPr>
        <w:rFonts w:ascii="Wingdings" w:eastAsia="Wingdings" w:hAnsi="Wingdings" w:cs="Wingdings"/>
      </w:rPr>
    </w:lvl>
    <w:lvl w:ilvl="6">
      <w:start w:val="1"/>
      <w:numFmt w:val="bullet"/>
      <w:suff w:val="tab"/>
      <w:lvlText w:val=""/>
      <w:lvlJc w:val="left"/>
      <w:pPr>
        <w:ind w:left="5400" w:hanging="360"/>
      </w:pPr>
      <w:rPr>
        <w:rFonts w:ascii="Symbol" w:eastAsia="Symbol" w:hAnsi="Symbol" w:cs="Symbol"/>
      </w:rPr>
    </w:lvl>
    <w:lvl w:ilvl="7">
      <w:start w:val="1"/>
      <w:numFmt w:val="bullet"/>
      <w:suff w:val="tab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suff w:val="tab"/>
      <w:lvlText w:val=""/>
      <w:lvlJc w:val="left"/>
      <w:pPr>
        <w:ind w:left="6840" w:hanging="360"/>
      </w:pPr>
      <w:rPr>
        <w:rFonts w:ascii="Wingdings" w:eastAsia="Wingdings" w:hAnsi="Wingdings" w:cs="Wingdings"/>
      </w:rPr>
    </w:lvl>
  </w:abstractNum>
  <w:abstractNum w:abstractNumId="16">
    <w:multiLevelType w:val="multilevel"/>
    <w:lvl w:ilvl="0">
      <w:start w:val="1"/>
      <w:numFmt w:val="decimal"/>
      <w:suff w:val="tab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suff w:val="tab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suff w:val="tab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suff w:val="tab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suff w:val="tab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suff w:val="tab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suff w:val="tab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suff w:val="tab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suff w:val="tab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17">
    <w:multiLevelType w:val="multilevel"/>
    <w:lvl w:ilvl="0">
      <w:start w:val="1"/>
      <w:numFmt w:val="bullet"/>
      <w:suff w:val="tab"/>
      <w:lvlText w:val=""/>
      <w:lvlJc w:val="left"/>
      <w:pPr>
        <w:ind w:left="1080" w:hanging="360"/>
      </w:pPr>
      <w:rPr>
        <w:rFonts w:ascii="Symbol" w:eastAsia="Symbol" w:hAnsi="Symbol" w:cs="Symbol"/>
      </w:rPr>
    </w:lvl>
    <w:lvl w:ilvl="1">
      <w:start w:val="1"/>
      <w:numFmt w:val="bullet"/>
      <w:suff w:val="tab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suff w:val="tab"/>
      <w:lvlText w:val=""/>
      <w:lvlJc w:val="left"/>
      <w:pPr>
        <w:ind w:left="2520" w:hanging="360"/>
      </w:pPr>
      <w:rPr>
        <w:rFonts w:ascii="Wingdings" w:eastAsia="Wingdings" w:hAnsi="Wingdings" w:cs="Wingdings"/>
      </w:rPr>
    </w:lvl>
    <w:lvl w:ilvl="3">
      <w:start w:val="1"/>
      <w:numFmt w:val="bullet"/>
      <w:suff w:val="tab"/>
      <w:lvlText w:val=""/>
      <w:lvlJc w:val="left"/>
      <w:pPr>
        <w:ind w:left="3240" w:hanging="360"/>
      </w:pPr>
      <w:rPr>
        <w:rFonts w:ascii="Symbol" w:eastAsia="Symbol" w:hAnsi="Symbol" w:cs="Symbol"/>
      </w:rPr>
    </w:lvl>
    <w:lvl w:ilvl="4">
      <w:start w:val="1"/>
      <w:numFmt w:val="bullet"/>
      <w:suff w:val="tab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suff w:val="tab"/>
      <w:lvlText w:val=""/>
      <w:lvlJc w:val="left"/>
      <w:pPr>
        <w:ind w:left="4680" w:hanging="360"/>
      </w:pPr>
      <w:rPr>
        <w:rFonts w:ascii="Wingdings" w:eastAsia="Wingdings" w:hAnsi="Wingdings" w:cs="Wingdings"/>
      </w:rPr>
    </w:lvl>
    <w:lvl w:ilvl="6">
      <w:start w:val="1"/>
      <w:numFmt w:val="bullet"/>
      <w:suff w:val="tab"/>
      <w:lvlText w:val=""/>
      <w:lvlJc w:val="left"/>
      <w:pPr>
        <w:ind w:left="5400" w:hanging="360"/>
      </w:pPr>
      <w:rPr>
        <w:rFonts w:ascii="Symbol" w:eastAsia="Symbol" w:hAnsi="Symbol" w:cs="Symbol"/>
      </w:rPr>
    </w:lvl>
    <w:lvl w:ilvl="7">
      <w:start w:val="1"/>
      <w:numFmt w:val="bullet"/>
      <w:suff w:val="tab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suff w:val="tab"/>
      <w:lvlText w:val=""/>
      <w:lvlJc w:val="left"/>
      <w:pPr>
        <w:ind w:left="6840" w:hanging="360"/>
      </w:pPr>
      <w:rPr>
        <w:rFonts w:ascii="Wingdings" w:eastAsia="Wingdings" w:hAnsi="Wingdings" w:cs="Wingdings"/>
      </w:rPr>
    </w:lvl>
  </w:abstractNum>
  <w:abstractNum w:abstractNumId="18">
    <w:multiLevelType w:val="multilevel"/>
    <w:lvl w:ilvl="0">
      <w:start w:val="1"/>
      <w:numFmt w:val="decimal"/>
      <w:suff w:val="tab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suff w:val="tab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suff w:val="tab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suff w:val="tab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suff w:val="tab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suff w:val="tab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suff w:val="tab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suff w:val="tab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suff w:val="tab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19">
    <w:multiLevelType w:val="multilevel"/>
    <w:lvl w:ilvl="0">
      <w:start w:val="1"/>
      <w:numFmt w:val="bullet"/>
      <w:suff w:val="tab"/>
      <w:lvlText w:val=""/>
      <w:lvlJc w:val="left"/>
      <w:pPr>
        <w:ind w:left="1080" w:hanging="360"/>
      </w:pPr>
      <w:rPr>
        <w:rFonts w:ascii="Symbol" w:eastAsia="Symbol" w:hAnsi="Symbol" w:cs="Symbol"/>
      </w:rPr>
    </w:lvl>
    <w:lvl w:ilvl="1">
      <w:start w:val="1"/>
      <w:numFmt w:val="bullet"/>
      <w:suff w:val="tab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suff w:val="tab"/>
      <w:lvlText w:val=""/>
      <w:lvlJc w:val="left"/>
      <w:pPr>
        <w:ind w:left="2520" w:hanging="360"/>
      </w:pPr>
      <w:rPr>
        <w:rFonts w:ascii="Wingdings" w:eastAsia="Wingdings" w:hAnsi="Wingdings" w:cs="Wingdings"/>
      </w:rPr>
    </w:lvl>
    <w:lvl w:ilvl="3">
      <w:start w:val="1"/>
      <w:numFmt w:val="bullet"/>
      <w:suff w:val="tab"/>
      <w:lvlText w:val=""/>
      <w:lvlJc w:val="left"/>
      <w:pPr>
        <w:ind w:left="3240" w:hanging="360"/>
      </w:pPr>
      <w:rPr>
        <w:rFonts w:ascii="Symbol" w:eastAsia="Symbol" w:hAnsi="Symbol" w:cs="Symbol"/>
      </w:rPr>
    </w:lvl>
    <w:lvl w:ilvl="4">
      <w:start w:val="1"/>
      <w:numFmt w:val="bullet"/>
      <w:suff w:val="tab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suff w:val="tab"/>
      <w:lvlText w:val=""/>
      <w:lvlJc w:val="left"/>
      <w:pPr>
        <w:ind w:left="4680" w:hanging="360"/>
      </w:pPr>
      <w:rPr>
        <w:rFonts w:ascii="Wingdings" w:eastAsia="Wingdings" w:hAnsi="Wingdings" w:cs="Wingdings"/>
      </w:rPr>
    </w:lvl>
    <w:lvl w:ilvl="6">
      <w:start w:val="1"/>
      <w:numFmt w:val="bullet"/>
      <w:suff w:val="tab"/>
      <w:lvlText w:val=""/>
      <w:lvlJc w:val="left"/>
      <w:pPr>
        <w:ind w:left="5400" w:hanging="360"/>
      </w:pPr>
      <w:rPr>
        <w:rFonts w:ascii="Symbol" w:eastAsia="Symbol" w:hAnsi="Symbol" w:cs="Symbol"/>
      </w:rPr>
    </w:lvl>
    <w:lvl w:ilvl="7">
      <w:start w:val="1"/>
      <w:numFmt w:val="bullet"/>
      <w:suff w:val="tab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suff w:val="tab"/>
      <w:lvlText w:val=""/>
      <w:lvlJc w:val="left"/>
      <w:pPr>
        <w:ind w:left="6840" w:hanging="360"/>
      </w:pPr>
      <w:rPr>
        <w:rFonts w:ascii="Wingdings" w:eastAsia="Wingdings" w:hAnsi="Wingdings" w:cs="Wingdings"/>
      </w:rPr>
    </w:lvl>
  </w:abstractNum>
  <w:abstractNum w:abstractNumId="20">
    <w:multiLevelType w:val="multilevel"/>
    <w:lvl w:ilvl="0">
      <w:start w:val="1"/>
      <w:numFmt w:val="decimal"/>
      <w:suff w:val="tab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suff w:val="tab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suff w:val="tab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suff w:val="tab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suff w:val="tab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suff w:val="tab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suff w:val="tab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suff w:val="tab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suff w:val="tab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21">
    <w:multiLevelType w:val="multilevel"/>
    <w:lvl w:ilvl="0">
      <w:start w:val="1"/>
      <w:numFmt w:val="bullet"/>
      <w:suff w:val="tab"/>
      <w:lvlText w:val=""/>
      <w:lvlJc w:val="left"/>
      <w:pPr>
        <w:ind w:left="1080" w:hanging="360"/>
      </w:pPr>
      <w:rPr>
        <w:rFonts w:ascii="Symbol" w:eastAsia="Symbol" w:hAnsi="Symbol" w:cs="Symbol"/>
      </w:rPr>
    </w:lvl>
    <w:lvl w:ilvl="1">
      <w:start w:val="1"/>
      <w:numFmt w:val="bullet"/>
      <w:suff w:val="tab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suff w:val="tab"/>
      <w:lvlText w:val=""/>
      <w:lvlJc w:val="left"/>
      <w:pPr>
        <w:ind w:left="2520" w:hanging="360"/>
      </w:pPr>
      <w:rPr>
        <w:rFonts w:ascii="Wingdings" w:eastAsia="Wingdings" w:hAnsi="Wingdings" w:cs="Wingdings"/>
      </w:rPr>
    </w:lvl>
    <w:lvl w:ilvl="3">
      <w:start w:val="1"/>
      <w:numFmt w:val="bullet"/>
      <w:suff w:val="tab"/>
      <w:lvlText w:val=""/>
      <w:lvlJc w:val="left"/>
      <w:pPr>
        <w:ind w:left="3240" w:hanging="360"/>
      </w:pPr>
      <w:rPr>
        <w:rFonts w:ascii="Symbol" w:eastAsia="Symbol" w:hAnsi="Symbol" w:cs="Symbol"/>
      </w:rPr>
    </w:lvl>
    <w:lvl w:ilvl="4">
      <w:start w:val="1"/>
      <w:numFmt w:val="bullet"/>
      <w:suff w:val="tab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suff w:val="tab"/>
      <w:lvlText w:val=""/>
      <w:lvlJc w:val="left"/>
      <w:pPr>
        <w:ind w:left="4680" w:hanging="360"/>
      </w:pPr>
      <w:rPr>
        <w:rFonts w:ascii="Wingdings" w:eastAsia="Wingdings" w:hAnsi="Wingdings" w:cs="Wingdings"/>
      </w:rPr>
    </w:lvl>
    <w:lvl w:ilvl="6">
      <w:start w:val="1"/>
      <w:numFmt w:val="bullet"/>
      <w:suff w:val="tab"/>
      <w:lvlText w:val=""/>
      <w:lvlJc w:val="left"/>
      <w:pPr>
        <w:ind w:left="5400" w:hanging="360"/>
      </w:pPr>
      <w:rPr>
        <w:rFonts w:ascii="Symbol" w:eastAsia="Symbol" w:hAnsi="Symbol" w:cs="Symbol"/>
      </w:rPr>
    </w:lvl>
    <w:lvl w:ilvl="7">
      <w:start w:val="1"/>
      <w:numFmt w:val="bullet"/>
      <w:suff w:val="tab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suff w:val="tab"/>
      <w:lvlText w:val=""/>
      <w:lvlJc w:val="left"/>
      <w:pPr>
        <w:ind w:left="6840" w:hanging="360"/>
      </w:pPr>
      <w:rPr>
        <w:rFonts w:ascii="Wingdings" w:eastAsia="Wingdings" w:hAnsi="Wingdings" w:cs="Wingdings"/>
      </w:rPr>
    </w:lvl>
  </w:abstractNum>
  <w:abstractNum w:abstractNumId="22">
    <w:multiLevelType w:val="multilevel"/>
    <w:lvl w:ilvl="0">
      <w:start w:val="1"/>
      <w:numFmt w:val="decimal"/>
      <w:suff w:val="tab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suff w:val="tab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suff w:val="tab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suff w:val="tab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suff w:val="tab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suff w:val="tab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suff w:val="tab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suff w:val="tab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suff w:val="tab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23">
    <w:multiLevelType w:val="multilevel"/>
    <w:lvl w:ilvl="0">
      <w:start w:val="1"/>
      <w:numFmt w:val="bullet"/>
      <w:suff w:val="tab"/>
      <w:lvlText w:val=""/>
      <w:lvlJc w:val="left"/>
      <w:pPr>
        <w:ind w:left="1080" w:hanging="360"/>
      </w:pPr>
      <w:rPr>
        <w:rFonts w:ascii="Symbol" w:eastAsia="Symbol" w:hAnsi="Symbol" w:cs="Symbol"/>
      </w:rPr>
    </w:lvl>
    <w:lvl w:ilvl="1">
      <w:start w:val="1"/>
      <w:numFmt w:val="bullet"/>
      <w:suff w:val="tab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suff w:val="tab"/>
      <w:lvlText w:val=""/>
      <w:lvlJc w:val="left"/>
      <w:pPr>
        <w:ind w:left="2520" w:hanging="360"/>
      </w:pPr>
      <w:rPr>
        <w:rFonts w:ascii="Wingdings" w:eastAsia="Wingdings" w:hAnsi="Wingdings" w:cs="Wingdings"/>
      </w:rPr>
    </w:lvl>
    <w:lvl w:ilvl="3">
      <w:start w:val="1"/>
      <w:numFmt w:val="bullet"/>
      <w:suff w:val="tab"/>
      <w:lvlText w:val=""/>
      <w:lvlJc w:val="left"/>
      <w:pPr>
        <w:ind w:left="3240" w:hanging="360"/>
      </w:pPr>
      <w:rPr>
        <w:rFonts w:ascii="Symbol" w:eastAsia="Symbol" w:hAnsi="Symbol" w:cs="Symbol"/>
      </w:rPr>
    </w:lvl>
    <w:lvl w:ilvl="4">
      <w:start w:val="1"/>
      <w:numFmt w:val="bullet"/>
      <w:suff w:val="tab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suff w:val="tab"/>
      <w:lvlText w:val=""/>
      <w:lvlJc w:val="left"/>
      <w:pPr>
        <w:ind w:left="4680" w:hanging="360"/>
      </w:pPr>
      <w:rPr>
        <w:rFonts w:ascii="Wingdings" w:eastAsia="Wingdings" w:hAnsi="Wingdings" w:cs="Wingdings"/>
      </w:rPr>
    </w:lvl>
    <w:lvl w:ilvl="6">
      <w:start w:val="1"/>
      <w:numFmt w:val="bullet"/>
      <w:suff w:val="tab"/>
      <w:lvlText w:val=""/>
      <w:lvlJc w:val="left"/>
      <w:pPr>
        <w:ind w:left="5400" w:hanging="360"/>
      </w:pPr>
      <w:rPr>
        <w:rFonts w:ascii="Symbol" w:eastAsia="Symbol" w:hAnsi="Symbol" w:cs="Symbol"/>
      </w:rPr>
    </w:lvl>
    <w:lvl w:ilvl="7">
      <w:start w:val="1"/>
      <w:numFmt w:val="bullet"/>
      <w:suff w:val="tab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suff w:val="tab"/>
      <w:lvlText w:val=""/>
      <w:lvlJc w:val="left"/>
      <w:pPr>
        <w:ind w:left="6840" w:hanging="360"/>
      </w:pPr>
      <w:rPr>
        <w:rFonts w:ascii="Wingdings" w:eastAsia="Wingdings" w:hAnsi="Wingdings" w:cs="Wingdings"/>
      </w:rPr>
    </w:lvl>
  </w:abstractNum>
  <w:abstractNum w:abstractNumId="24">
    <w:multiLevelType w:val="multilevel"/>
    <w:lvl w:ilvl="0">
      <w:start w:val="1"/>
      <w:numFmt w:val="decimal"/>
      <w:suff w:val="tab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suff w:val="tab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suff w:val="tab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suff w:val="tab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suff w:val="tab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suff w:val="tab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suff w:val="tab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suff w:val="tab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suff w:val="tab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25">
    <w:multiLevelType w:val="multilevel"/>
    <w:lvl w:ilvl="0">
      <w:start w:val="1"/>
      <w:numFmt w:val="bullet"/>
      <w:suff w:val="tab"/>
      <w:lvlText w:val=""/>
      <w:lvlJc w:val="left"/>
      <w:pPr>
        <w:ind w:left="1080" w:hanging="360"/>
      </w:pPr>
      <w:rPr>
        <w:rFonts w:ascii="Symbol" w:eastAsia="Symbol" w:hAnsi="Symbol" w:cs="Symbol"/>
      </w:rPr>
    </w:lvl>
    <w:lvl w:ilvl="1">
      <w:start w:val="1"/>
      <w:numFmt w:val="bullet"/>
      <w:suff w:val="tab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suff w:val="tab"/>
      <w:lvlText w:val=""/>
      <w:lvlJc w:val="left"/>
      <w:pPr>
        <w:ind w:left="2520" w:hanging="360"/>
      </w:pPr>
      <w:rPr>
        <w:rFonts w:ascii="Wingdings" w:eastAsia="Wingdings" w:hAnsi="Wingdings" w:cs="Wingdings"/>
      </w:rPr>
    </w:lvl>
    <w:lvl w:ilvl="3">
      <w:start w:val="1"/>
      <w:numFmt w:val="bullet"/>
      <w:suff w:val="tab"/>
      <w:lvlText w:val=""/>
      <w:lvlJc w:val="left"/>
      <w:pPr>
        <w:ind w:left="3240" w:hanging="360"/>
      </w:pPr>
      <w:rPr>
        <w:rFonts w:ascii="Symbol" w:eastAsia="Symbol" w:hAnsi="Symbol" w:cs="Symbol"/>
      </w:rPr>
    </w:lvl>
    <w:lvl w:ilvl="4">
      <w:start w:val="1"/>
      <w:numFmt w:val="bullet"/>
      <w:suff w:val="tab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suff w:val="tab"/>
      <w:lvlText w:val=""/>
      <w:lvlJc w:val="left"/>
      <w:pPr>
        <w:ind w:left="4680" w:hanging="360"/>
      </w:pPr>
      <w:rPr>
        <w:rFonts w:ascii="Wingdings" w:eastAsia="Wingdings" w:hAnsi="Wingdings" w:cs="Wingdings"/>
      </w:rPr>
    </w:lvl>
    <w:lvl w:ilvl="6">
      <w:start w:val="1"/>
      <w:numFmt w:val="bullet"/>
      <w:suff w:val="tab"/>
      <w:lvlText w:val=""/>
      <w:lvlJc w:val="left"/>
      <w:pPr>
        <w:ind w:left="5400" w:hanging="360"/>
      </w:pPr>
      <w:rPr>
        <w:rFonts w:ascii="Symbol" w:eastAsia="Symbol" w:hAnsi="Symbol" w:cs="Symbol"/>
      </w:rPr>
    </w:lvl>
    <w:lvl w:ilvl="7">
      <w:start w:val="1"/>
      <w:numFmt w:val="bullet"/>
      <w:suff w:val="tab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suff w:val="tab"/>
      <w:lvlText w:val=""/>
      <w:lvlJc w:val="left"/>
      <w:pPr>
        <w:ind w:left="6840" w:hanging="360"/>
      </w:pPr>
      <w:rPr>
        <w:rFonts w:ascii="Wingdings" w:eastAsia="Wingdings" w:hAnsi="Wingdings" w:cs="Wingdings"/>
      </w:rPr>
    </w:lvl>
  </w:abstractNum>
  <w:abstractNum w:abstractNumId="26">
    <w:multiLevelType w:val="multilevel"/>
    <w:lvl w:ilvl="0">
      <w:start w:val="1"/>
      <w:numFmt w:val="decimal"/>
      <w:suff w:val="tab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suff w:val="tab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suff w:val="tab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suff w:val="tab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suff w:val="tab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suff w:val="tab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suff w:val="tab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suff w:val="tab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suff w:val="tab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27">
    <w:multiLevelType w:val="multilevel"/>
    <w:lvl w:ilvl="0">
      <w:start w:val="1"/>
      <w:numFmt w:val="bullet"/>
      <w:suff w:val="tab"/>
      <w:lvlText w:val=""/>
      <w:lvlJc w:val="left"/>
      <w:pPr>
        <w:ind w:left="1080" w:hanging="360"/>
      </w:pPr>
      <w:rPr>
        <w:rFonts w:ascii="Symbol" w:eastAsia="Symbol" w:hAnsi="Symbol" w:cs="Symbol"/>
      </w:rPr>
    </w:lvl>
    <w:lvl w:ilvl="1">
      <w:start w:val="1"/>
      <w:numFmt w:val="bullet"/>
      <w:suff w:val="tab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suff w:val="tab"/>
      <w:lvlText w:val=""/>
      <w:lvlJc w:val="left"/>
      <w:pPr>
        <w:ind w:left="2520" w:hanging="360"/>
      </w:pPr>
      <w:rPr>
        <w:rFonts w:ascii="Wingdings" w:eastAsia="Wingdings" w:hAnsi="Wingdings" w:cs="Wingdings"/>
      </w:rPr>
    </w:lvl>
    <w:lvl w:ilvl="3">
      <w:start w:val="1"/>
      <w:numFmt w:val="bullet"/>
      <w:suff w:val="tab"/>
      <w:lvlText w:val=""/>
      <w:lvlJc w:val="left"/>
      <w:pPr>
        <w:ind w:left="3240" w:hanging="360"/>
      </w:pPr>
      <w:rPr>
        <w:rFonts w:ascii="Symbol" w:eastAsia="Symbol" w:hAnsi="Symbol" w:cs="Symbol"/>
      </w:rPr>
    </w:lvl>
    <w:lvl w:ilvl="4">
      <w:start w:val="1"/>
      <w:numFmt w:val="bullet"/>
      <w:suff w:val="tab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suff w:val="tab"/>
      <w:lvlText w:val=""/>
      <w:lvlJc w:val="left"/>
      <w:pPr>
        <w:ind w:left="4680" w:hanging="360"/>
      </w:pPr>
      <w:rPr>
        <w:rFonts w:ascii="Wingdings" w:eastAsia="Wingdings" w:hAnsi="Wingdings" w:cs="Wingdings"/>
      </w:rPr>
    </w:lvl>
    <w:lvl w:ilvl="6">
      <w:start w:val="1"/>
      <w:numFmt w:val="bullet"/>
      <w:suff w:val="tab"/>
      <w:lvlText w:val=""/>
      <w:lvlJc w:val="left"/>
      <w:pPr>
        <w:ind w:left="5400" w:hanging="360"/>
      </w:pPr>
      <w:rPr>
        <w:rFonts w:ascii="Symbol" w:eastAsia="Symbol" w:hAnsi="Symbol" w:cs="Symbol"/>
      </w:rPr>
    </w:lvl>
    <w:lvl w:ilvl="7">
      <w:start w:val="1"/>
      <w:numFmt w:val="bullet"/>
      <w:suff w:val="tab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suff w:val="tab"/>
      <w:lvlText w:val=""/>
      <w:lvlJc w:val="left"/>
      <w:pPr>
        <w:ind w:left="6840" w:hanging="360"/>
      </w:pPr>
      <w:rPr>
        <w:rFonts w:ascii="Wingdings" w:eastAsia="Wingdings" w:hAnsi="Wingdings" w:cs="Wingdings"/>
      </w:rPr>
    </w:lvl>
  </w:abstractNum>
  <w:abstractNum w:abstractNumId="28">
    <w:multiLevelType w:val="multilevel"/>
    <w:lvl w:ilvl="0">
      <w:start w:val="1"/>
      <w:numFmt w:val="decimal"/>
      <w:suff w:val="tab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suff w:val="tab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suff w:val="tab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suff w:val="tab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suff w:val="tab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suff w:val="tab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suff w:val="tab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suff w:val="tab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suff w:val="tab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29">
    <w:multiLevelType w:val="multilevel"/>
    <w:lvl w:ilvl="0">
      <w:start w:val="1"/>
      <w:numFmt w:val="bullet"/>
      <w:suff w:val="tab"/>
      <w:lvlText w:val=""/>
      <w:lvlJc w:val="left"/>
      <w:pPr>
        <w:ind w:left="1080" w:hanging="360"/>
      </w:pPr>
      <w:rPr>
        <w:rFonts w:ascii="Symbol" w:eastAsia="Symbol" w:hAnsi="Symbol" w:cs="Symbol"/>
      </w:rPr>
    </w:lvl>
    <w:lvl w:ilvl="1">
      <w:start w:val="1"/>
      <w:numFmt w:val="bullet"/>
      <w:suff w:val="tab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suff w:val="tab"/>
      <w:lvlText w:val=""/>
      <w:lvlJc w:val="left"/>
      <w:pPr>
        <w:ind w:left="2520" w:hanging="360"/>
      </w:pPr>
      <w:rPr>
        <w:rFonts w:ascii="Wingdings" w:eastAsia="Wingdings" w:hAnsi="Wingdings" w:cs="Wingdings"/>
      </w:rPr>
    </w:lvl>
    <w:lvl w:ilvl="3">
      <w:start w:val="1"/>
      <w:numFmt w:val="bullet"/>
      <w:suff w:val="tab"/>
      <w:lvlText w:val=""/>
      <w:lvlJc w:val="left"/>
      <w:pPr>
        <w:ind w:left="3240" w:hanging="360"/>
      </w:pPr>
      <w:rPr>
        <w:rFonts w:ascii="Symbol" w:eastAsia="Symbol" w:hAnsi="Symbol" w:cs="Symbol"/>
      </w:rPr>
    </w:lvl>
    <w:lvl w:ilvl="4">
      <w:start w:val="1"/>
      <w:numFmt w:val="bullet"/>
      <w:suff w:val="tab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suff w:val="tab"/>
      <w:lvlText w:val=""/>
      <w:lvlJc w:val="left"/>
      <w:pPr>
        <w:ind w:left="4680" w:hanging="360"/>
      </w:pPr>
      <w:rPr>
        <w:rFonts w:ascii="Wingdings" w:eastAsia="Wingdings" w:hAnsi="Wingdings" w:cs="Wingdings"/>
      </w:rPr>
    </w:lvl>
    <w:lvl w:ilvl="6">
      <w:start w:val="1"/>
      <w:numFmt w:val="bullet"/>
      <w:suff w:val="tab"/>
      <w:lvlText w:val=""/>
      <w:lvlJc w:val="left"/>
      <w:pPr>
        <w:ind w:left="5400" w:hanging="360"/>
      </w:pPr>
      <w:rPr>
        <w:rFonts w:ascii="Symbol" w:eastAsia="Symbol" w:hAnsi="Symbol" w:cs="Symbol"/>
      </w:rPr>
    </w:lvl>
    <w:lvl w:ilvl="7">
      <w:start w:val="1"/>
      <w:numFmt w:val="bullet"/>
      <w:suff w:val="tab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suff w:val="tab"/>
      <w:lvlText w:val=""/>
      <w:lvlJc w:val="left"/>
      <w:pPr>
        <w:ind w:left="6840" w:hanging="360"/>
      </w:pPr>
      <w:rPr>
        <w:rFonts w:ascii="Wingdings" w:eastAsia="Wingdings" w:hAnsi="Wingdings" w:cs="Wingdings"/>
      </w:rPr>
    </w:lvl>
  </w:abstractNum>
  <w:abstractNum w:abstractNumId="30">
    <w:multiLevelType w:val="multilevel"/>
    <w:lvl w:ilvl="0">
      <w:start w:val="1"/>
      <w:numFmt w:val="decimal"/>
      <w:suff w:val="tab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suff w:val="tab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suff w:val="tab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suff w:val="tab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suff w:val="tab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suff w:val="tab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suff w:val="tab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suff w:val="tab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suff w:val="tab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31">
    <w:multiLevelType w:val="multilevel"/>
    <w:lvl w:ilvl="0">
      <w:start w:val="1"/>
      <w:numFmt w:val="bullet"/>
      <w:suff w:val="tab"/>
      <w:lvlText w:val=""/>
      <w:lvlJc w:val="left"/>
      <w:pPr>
        <w:ind w:left="1080" w:hanging="360"/>
      </w:pPr>
      <w:rPr>
        <w:rFonts w:ascii="Symbol" w:eastAsia="Symbol" w:hAnsi="Symbol" w:cs="Symbol"/>
      </w:rPr>
    </w:lvl>
    <w:lvl w:ilvl="1">
      <w:start w:val="1"/>
      <w:numFmt w:val="bullet"/>
      <w:suff w:val="tab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suff w:val="tab"/>
      <w:lvlText w:val=""/>
      <w:lvlJc w:val="left"/>
      <w:pPr>
        <w:ind w:left="2520" w:hanging="360"/>
      </w:pPr>
      <w:rPr>
        <w:rFonts w:ascii="Wingdings" w:eastAsia="Wingdings" w:hAnsi="Wingdings" w:cs="Wingdings"/>
      </w:rPr>
    </w:lvl>
    <w:lvl w:ilvl="3">
      <w:start w:val="1"/>
      <w:numFmt w:val="bullet"/>
      <w:suff w:val="tab"/>
      <w:lvlText w:val=""/>
      <w:lvlJc w:val="left"/>
      <w:pPr>
        <w:ind w:left="3240" w:hanging="360"/>
      </w:pPr>
      <w:rPr>
        <w:rFonts w:ascii="Symbol" w:eastAsia="Symbol" w:hAnsi="Symbol" w:cs="Symbol"/>
      </w:rPr>
    </w:lvl>
    <w:lvl w:ilvl="4">
      <w:start w:val="1"/>
      <w:numFmt w:val="bullet"/>
      <w:suff w:val="tab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suff w:val="tab"/>
      <w:lvlText w:val=""/>
      <w:lvlJc w:val="left"/>
      <w:pPr>
        <w:ind w:left="4680" w:hanging="360"/>
      </w:pPr>
      <w:rPr>
        <w:rFonts w:ascii="Wingdings" w:eastAsia="Wingdings" w:hAnsi="Wingdings" w:cs="Wingdings"/>
      </w:rPr>
    </w:lvl>
    <w:lvl w:ilvl="6">
      <w:start w:val="1"/>
      <w:numFmt w:val="bullet"/>
      <w:suff w:val="tab"/>
      <w:lvlText w:val=""/>
      <w:lvlJc w:val="left"/>
      <w:pPr>
        <w:ind w:left="5400" w:hanging="360"/>
      </w:pPr>
      <w:rPr>
        <w:rFonts w:ascii="Symbol" w:eastAsia="Symbol" w:hAnsi="Symbol" w:cs="Symbol"/>
      </w:rPr>
    </w:lvl>
    <w:lvl w:ilvl="7">
      <w:start w:val="1"/>
      <w:numFmt w:val="bullet"/>
      <w:suff w:val="tab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suff w:val="tab"/>
      <w:lvlText w:val=""/>
      <w:lvlJc w:val="left"/>
      <w:pPr>
        <w:ind w:left="6840" w:hanging="360"/>
      </w:pPr>
      <w:rPr>
        <w:rFonts w:ascii="Wingdings" w:eastAsia="Wingdings" w:hAnsi="Wingdings" w:cs="Wingdings"/>
      </w:rPr>
    </w:lvl>
  </w:abstractNum>
  <w:abstractNum w:abstractNumId="32">
    <w:multiLevelType w:val="multilevel"/>
    <w:lvl w:ilvl="0">
      <w:start w:val="1"/>
      <w:numFmt w:val="decimal"/>
      <w:suff w:val="tab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suff w:val="tab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suff w:val="tab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suff w:val="tab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suff w:val="tab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suff w:val="tab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suff w:val="tab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suff w:val="tab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suff w:val="tab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33">
    <w:multiLevelType w:val="multilevel"/>
    <w:lvl w:ilvl="0">
      <w:start w:val="1"/>
      <w:numFmt w:val="bullet"/>
      <w:suff w:val="tab"/>
      <w:lvlText w:val=""/>
      <w:lvlJc w:val="left"/>
      <w:pPr>
        <w:ind w:left="1080" w:hanging="360"/>
      </w:pPr>
      <w:rPr>
        <w:rFonts w:ascii="Symbol" w:eastAsia="Symbol" w:hAnsi="Symbol" w:cs="Symbol"/>
      </w:rPr>
    </w:lvl>
    <w:lvl w:ilvl="1">
      <w:start w:val="1"/>
      <w:numFmt w:val="bullet"/>
      <w:suff w:val="tab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suff w:val="tab"/>
      <w:lvlText w:val=""/>
      <w:lvlJc w:val="left"/>
      <w:pPr>
        <w:ind w:left="2520" w:hanging="360"/>
      </w:pPr>
      <w:rPr>
        <w:rFonts w:ascii="Wingdings" w:eastAsia="Wingdings" w:hAnsi="Wingdings" w:cs="Wingdings"/>
      </w:rPr>
    </w:lvl>
    <w:lvl w:ilvl="3">
      <w:start w:val="1"/>
      <w:numFmt w:val="bullet"/>
      <w:suff w:val="tab"/>
      <w:lvlText w:val=""/>
      <w:lvlJc w:val="left"/>
      <w:pPr>
        <w:ind w:left="3240" w:hanging="360"/>
      </w:pPr>
      <w:rPr>
        <w:rFonts w:ascii="Symbol" w:eastAsia="Symbol" w:hAnsi="Symbol" w:cs="Symbol"/>
      </w:rPr>
    </w:lvl>
    <w:lvl w:ilvl="4">
      <w:start w:val="1"/>
      <w:numFmt w:val="bullet"/>
      <w:suff w:val="tab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suff w:val="tab"/>
      <w:lvlText w:val=""/>
      <w:lvlJc w:val="left"/>
      <w:pPr>
        <w:ind w:left="4680" w:hanging="360"/>
      </w:pPr>
      <w:rPr>
        <w:rFonts w:ascii="Wingdings" w:eastAsia="Wingdings" w:hAnsi="Wingdings" w:cs="Wingdings"/>
      </w:rPr>
    </w:lvl>
    <w:lvl w:ilvl="6">
      <w:start w:val="1"/>
      <w:numFmt w:val="bullet"/>
      <w:suff w:val="tab"/>
      <w:lvlText w:val=""/>
      <w:lvlJc w:val="left"/>
      <w:pPr>
        <w:ind w:left="5400" w:hanging="360"/>
      </w:pPr>
      <w:rPr>
        <w:rFonts w:ascii="Symbol" w:eastAsia="Symbol" w:hAnsi="Symbol" w:cs="Symbol"/>
      </w:rPr>
    </w:lvl>
    <w:lvl w:ilvl="7">
      <w:start w:val="1"/>
      <w:numFmt w:val="bullet"/>
      <w:suff w:val="tab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suff w:val="tab"/>
      <w:lvlText w:val=""/>
      <w:lvlJc w:val="left"/>
      <w:pPr>
        <w:ind w:left="6840" w:hanging="360"/>
      </w:pPr>
      <w:rPr>
        <w:rFonts w:ascii="Wingdings" w:eastAsia="Wingdings" w:hAnsi="Wingdings" w:cs="Wingdings"/>
      </w:rPr>
    </w:lvl>
  </w:abstractNum>
  <w:abstractNum w:abstractNumId="34">
    <w:multiLevelType w:val="multilevel"/>
    <w:lvl w:ilvl="0">
      <w:start w:val="1"/>
      <w:numFmt w:val="decimal"/>
      <w:suff w:val="tab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suff w:val="tab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suff w:val="tab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suff w:val="tab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suff w:val="tab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suff w:val="tab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suff w:val="tab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suff w:val="tab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suff w:val="tab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35">
    <w:multiLevelType w:val="multilevel"/>
    <w:lvl w:ilvl="0">
      <w:start w:val="1"/>
      <w:numFmt w:val="bullet"/>
      <w:suff w:val="tab"/>
      <w:lvlText w:val=""/>
      <w:lvlJc w:val="left"/>
      <w:pPr>
        <w:ind w:left="1080" w:hanging="360"/>
      </w:pPr>
      <w:rPr>
        <w:rFonts w:ascii="Symbol" w:eastAsia="Symbol" w:hAnsi="Symbol" w:cs="Symbol"/>
      </w:rPr>
    </w:lvl>
    <w:lvl w:ilvl="1">
      <w:start w:val="1"/>
      <w:numFmt w:val="bullet"/>
      <w:suff w:val="tab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suff w:val="tab"/>
      <w:lvlText w:val=""/>
      <w:lvlJc w:val="left"/>
      <w:pPr>
        <w:ind w:left="2520" w:hanging="360"/>
      </w:pPr>
      <w:rPr>
        <w:rFonts w:ascii="Wingdings" w:eastAsia="Wingdings" w:hAnsi="Wingdings" w:cs="Wingdings"/>
      </w:rPr>
    </w:lvl>
    <w:lvl w:ilvl="3">
      <w:start w:val="1"/>
      <w:numFmt w:val="bullet"/>
      <w:suff w:val="tab"/>
      <w:lvlText w:val=""/>
      <w:lvlJc w:val="left"/>
      <w:pPr>
        <w:ind w:left="3240" w:hanging="360"/>
      </w:pPr>
      <w:rPr>
        <w:rFonts w:ascii="Symbol" w:eastAsia="Symbol" w:hAnsi="Symbol" w:cs="Symbol"/>
      </w:rPr>
    </w:lvl>
    <w:lvl w:ilvl="4">
      <w:start w:val="1"/>
      <w:numFmt w:val="bullet"/>
      <w:suff w:val="tab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suff w:val="tab"/>
      <w:lvlText w:val=""/>
      <w:lvlJc w:val="left"/>
      <w:pPr>
        <w:ind w:left="4680" w:hanging="360"/>
      </w:pPr>
      <w:rPr>
        <w:rFonts w:ascii="Wingdings" w:eastAsia="Wingdings" w:hAnsi="Wingdings" w:cs="Wingdings"/>
      </w:rPr>
    </w:lvl>
    <w:lvl w:ilvl="6">
      <w:start w:val="1"/>
      <w:numFmt w:val="bullet"/>
      <w:suff w:val="tab"/>
      <w:lvlText w:val=""/>
      <w:lvlJc w:val="left"/>
      <w:pPr>
        <w:ind w:left="5400" w:hanging="360"/>
      </w:pPr>
      <w:rPr>
        <w:rFonts w:ascii="Symbol" w:eastAsia="Symbol" w:hAnsi="Symbol" w:cs="Symbol"/>
      </w:rPr>
    </w:lvl>
    <w:lvl w:ilvl="7">
      <w:start w:val="1"/>
      <w:numFmt w:val="bullet"/>
      <w:suff w:val="tab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suff w:val="tab"/>
      <w:lvlText w:val=""/>
      <w:lvlJc w:val="left"/>
      <w:pPr>
        <w:ind w:left="6840" w:hanging="360"/>
      </w:pPr>
      <w:rPr>
        <w:rFonts w:ascii="Wingdings" w:eastAsia="Wingdings" w:hAnsi="Wingdings" w:cs="Wingdings"/>
      </w:rPr>
    </w:lvl>
  </w:abstractNum>
  <w:abstractNum w:abstractNumId="36">
    <w:multiLevelType w:val="multilevel"/>
    <w:lvl w:ilvl="0">
      <w:start w:val="1"/>
      <w:numFmt w:val="decimal"/>
      <w:suff w:val="tab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suff w:val="tab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suff w:val="tab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suff w:val="tab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suff w:val="tab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suff w:val="tab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suff w:val="tab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suff w:val="tab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suff w:val="tab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37">
    <w:multiLevelType w:val="multilevel"/>
    <w:lvl w:ilvl="0">
      <w:start w:val="1"/>
      <w:numFmt w:val="bullet"/>
      <w:suff w:val="tab"/>
      <w:lvlText w:val=""/>
      <w:lvlJc w:val="left"/>
      <w:pPr>
        <w:ind w:left="1080" w:hanging="360"/>
      </w:pPr>
      <w:rPr>
        <w:rFonts w:ascii="Symbol" w:eastAsia="Symbol" w:hAnsi="Symbol" w:cs="Symbol"/>
      </w:rPr>
    </w:lvl>
    <w:lvl w:ilvl="1">
      <w:start w:val="1"/>
      <w:numFmt w:val="bullet"/>
      <w:suff w:val="tab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suff w:val="tab"/>
      <w:lvlText w:val=""/>
      <w:lvlJc w:val="left"/>
      <w:pPr>
        <w:ind w:left="2520" w:hanging="360"/>
      </w:pPr>
      <w:rPr>
        <w:rFonts w:ascii="Wingdings" w:eastAsia="Wingdings" w:hAnsi="Wingdings" w:cs="Wingdings"/>
      </w:rPr>
    </w:lvl>
    <w:lvl w:ilvl="3">
      <w:start w:val="1"/>
      <w:numFmt w:val="bullet"/>
      <w:suff w:val="tab"/>
      <w:lvlText w:val=""/>
      <w:lvlJc w:val="left"/>
      <w:pPr>
        <w:ind w:left="3240" w:hanging="360"/>
      </w:pPr>
      <w:rPr>
        <w:rFonts w:ascii="Symbol" w:eastAsia="Symbol" w:hAnsi="Symbol" w:cs="Symbol"/>
      </w:rPr>
    </w:lvl>
    <w:lvl w:ilvl="4">
      <w:start w:val="1"/>
      <w:numFmt w:val="bullet"/>
      <w:suff w:val="tab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suff w:val="tab"/>
      <w:lvlText w:val=""/>
      <w:lvlJc w:val="left"/>
      <w:pPr>
        <w:ind w:left="4680" w:hanging="360"/>
      </w:pPr>
      <w:rPr>
        <w:rFonts w:ascii="Wingdings" w:eastAsia="Wingdings" w:hAnsi="Wingdings" w:cs="Wingdings"/>
      </w:rPr>
    </w:lvl>
    <w:lvl w:ilvl="6">
      <w:start w:val="1"/>
      <w:numFmt w:val="bullet"/>
      <w:suff w:val="tab"/>
      <w:lvlText w:val=""/>
      <w:lvlJc w:val="left"/>
      <w:pPr>
        <w:ind w:left="5400" w:hanging="360"/>
      </w:pPr>
      <w:rPr>
        <w:rFonts w:ascii="Symbol" w:eastAsia="Symbol" w:hAnsi="Symbol" w:cs="Symbol"/>
      </w:rPr>
    </w:lvl>
    <w:lvl w:ilvl="7">
      <w:start w:val="1"/>
      <w:numFmt w:val="bullet"/>
      <w:suff w:val="tab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suff w:val="tab"/>
      <w:lvlText w:val=""/>
      <w:lvlJc w:val="left"/>
      <w:pPr>
        <w:ind w:left="6840" w:hanging="360"/>
      </w:pPr>
      <w:rPr>
        <w:rFonts w:ascii="Wingdings" w:eastAsia="Wingdings" w:hAnsi="Wingdings" w:cs="Wingdings"/>
      </w:rPr>
    </w:lvl>
  </w:abstractNum>
  <w:abstractNum w:abstractNumId="38">
    <w:multiLevelType w:val="multilevel"/>
    <w:lvl w:ilvl="0">
      <w:start w:val="1"/>
      <w:numFmt w:val="decimal"/>
      <w:suff w:val="tab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suff w:val="tab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suff w:val="tab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suff w:val="tab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suff w:val="tab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suff w:val="tab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suff w:val="tab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suff w:val="tab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suff w:val="tab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39">
    <w:multiLevelType w:val="multilevel"/>
    <w:lvl w:ilvl="0">
      <w:start w:val="1"/>
      <w:numFmt w:val="bullet"/>
      <w:suff w:val="tab"/>
      <w:lvlText w:val=""/>
      <w:lvlJc w:val="left"/>
      <w:pPr>
        <w:ind w:left="1080" w:hanging="360"/>
      </w:pPr>
      <w:rPr>
        <w:rFonts w:ascii="Symbol" w:eastAsia="Symbol" w:hAnsi="Symbol" w:cs="Symbol"/>
      </w:rPr>
    </w:lvl>
    <w:lvl w:ilvl="1">
      <w:start w:val="1"/>
      <w:numFmt w:val="bullet"/>
      <w:suff w:val="tab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suff w:val="tab"/>
      <w:lvlText w:val=""/>
      <w:lvlJc w:val="left"/>
      <w:pPr>
        <w:ind w:left="2520" w:hanging="360"/>
      </w:pPr>
      <w:rPr>
        <w:rFonts w:ascii="Wingdings" w:eastAsia="Wingdings" w:hAnsi="Wingdings" w:cs="Wingdings"/>
      </w:rPr>
    </w:lvl>
    <w:lvl w:ilvl="3">
      <w:start w:val="1"/>
      <w:numFmt w:val="bullet"/>
      <w:suff w:val="tab"/>
      <w:lvlText w:val=""/>
      <w:lvlJc w:val="left"/>
      <w:pPr>
        <w:ind w:left="3240" w:hanging="360"/>
      </w:pPr>
      <w:rPr>
        <w:rFonts w:ascii="Symbol" w:eastAsia="Symbol" w:hAnsi="Symbol" w:cs="Symbol"/>
      </w:rPr>
    </w:lvl>
    <w:lvl w:ilvl="4">
      <w:start w:val="1"/>
      <w:numFmt w:val="bullet"/>
      <w:suff w:val="tab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suff w:val="tab"/>
      <w:lvlText w:val=""/>
      <w:lvlJc w:val="left"/>
      <w:pPr>
        <w:ind w:left="4680" w:hanging="360"/>
      </w:pPr>
      <w:rPr>
        <w:rFonts w:ascii="Wingdings" w:eastAsia="Wingdings" w:hAnsi="Wingdings" w:cs="Wingdings"/>
      </w:rPr>
    </w:lvl>
    <w:lvl w:ilvl="6">
      <w:start w:val="1"/>
      <w:numFmt w:val="bullet"/>
      <w:suff w:val="tab"/>
      <w:lvlText w:val=""/>
      <w:lvlJc w:val="left"/>
      <w:pPr>
        <w:ind w:left="5400" w:hanging="360"/>
      </w:pPr>
      <w:rPr>
        <w:rFonts w:ascii="Symbol" w:eastAsia="Symbol" w:hAnsi="Symbol" w:cs="Symbol"/>
      </w:rPr>
    </w:lvl>
    <w:lvl w:ilvl="7">
      <w:start w:val="1"/>
      <w:numFmt w:val="bullet"/>
      <w:suff w:val="tab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suff w:val="tab"/>
      <w:lvlText w:val=""/>
      <w:lvlJc w:val="left"/>
      <w:pPr>
        <w:ind w:left="6840" w:hanging="360"/>
      </w:pPr>
      <w:rPr>
        <w:rFonts w:ascii="Wingdings" w:eastAsia="Wingdings" w:hAnsi="Wingdings" w:cs="Wingdings"/>
      </w:rPr>
    </w:lvl>
  </w:abstractNum>
  <w:abstractNum w:abstractNumId="40">
    <w:multiLevelType w:val="multilevel"/>
    <w:lvl w:ilvl="0">
      <w:start w:val="1"/>
      <w:numFmt w:val="decimal"/>
      <w:suff w:val="tab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suff w:val="tab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suff w:val="tab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suff w:val="tab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suff w:val="tab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suff w:val="tab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suff w:val="tab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suff w:val="tab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suff w:val="tab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41">
    <w:multiLevelType w:val="multilevel"/>
    <w:lvl w:ilvl="0">
      <w:start w:val="1"/>
      <w:numFmt w:val="bullet"/>
      <w:suff w:val="tab"/>
      <w:lvlText w:val=""/>
      <w:lvlJc w:val="left"/>
      <w:pPr>
        <w:ind w:left="1080" w:hanging="360"/>
      </w:pPr>
      <w:rPr>
        <w:rFonts w:ascii="Symbol" w:eastAsia="Symbol" w:hAnsi="Symbol" w:cs="Symbol"/>
      </w:rPr>
    </w:lvl>
    <w:lvl w:ilvl="1">
      <w:start w:val="1"/>
      <w:numFmt w:val="bullet"/>
      <w:suff w:val="tab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suff w:val="tab"/>
      <w:lvlText w:val=""/>
      <w:lvlJc w:val="left"/>
      <w:pPr>
        <w:ind w:left="2520" w:hanging="360"/>
      </w:pPr>
      <w:rPr>
        <w:rFonts w:ascii="Wingdings" w:eastAsia="Wingdings" w:hAnsi="Wingdings" w:cs="Wingdings"/>
      </w:rPr>
    </w:lvl>
    <w:lvl w:ilvl="3">
      <w:start w:val="1"/>
      <w:numFmt w:val="bullet"/>
      <w:suff w:val="tab"/>
      <w:lvlText w:val=""/>
      <w:lvlJc w:val="left"/>
      <w:pPr>
        <w:ind w:left="3240" w:hanging="360"/>
      </w:pPr>
      <w:rPr>
        <w:rFonts w:ascii="Symbol" w:eastAsia="Symbol" w:hAnsi="Symbol" w:cs="Symbol"/>
      </w:rPr>
    </w:lvl>
    <w:lvl w:ilvl="4">
      <w:start w:val="1"/>
      <w:numFmt w:val="bullet"/>
      <w:suff w:val="tab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suff w:val="tab"/>
      <w:lvlText w:val=""/>
      <w:lvlJc w:val="left"/>
      <w:pPr>
        <w:ind w:left="4680" w:hanging="360"/>
      </w:pPr>
      <w:rPr>
        <w:rFonts w:ascii="Wingdings" w:eastAsia="Wingdings" w:hAnsi="Wingdings" w:cs="Wingdings"/>
      </w:rPr>
    </w:lvl>
    <w:lvl w:ilvl="6">
      <w:start w:val="1"/>
      <w:numFmt w:val="bullet"/>
      <w:suff w:val="tab"/>
      <w:lvlText w:val=""/>
      <w:lvlJc w:val="left"/>
      <w:pPr>
        <w:ind w:left="5400" w:hanging="360"/>
      </w:pPr>
      <w:rPr>
        <w:rFonts w:ascii="Symbol" w:eastAsia="Symbol" w:hAnsi="Symbol" w:cs="Symbol"/>
      </w:rPr>
    </w:lvl>
    <w:lvl w:ilvl="7">
      <w:start w:val="1"/>
      <w:numFmt w:val="bullet"/>
      <w:suff w:val="tab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suff w:val="tab"/>
      <w:lvlText w:val=""/>
      <w:lvlJc w:val="left"/>
      <w:pPr>
        <w:ind w:left="6840" w:hanging="360"/>
      </w:pPr>
      <w:rPr>
        <w:rFonts w:ascii="Wingdings" w:eastAsia="Wingdings" w:hAnsi="Wingdings" w:cs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  <w:num w:numId="19">
    <w:abstractNumId w:val="18"/>
  </w:num>
  <w:num w:numId="20">
    <w:abstractNumId w:val="19"/>
  </w:num>
  <w:num w:numId="21">
    <w:abstractNumId w:val="20"/>
  </w:num>
  <w:num w:numId="22">
    <w:abstractNumId w:val="21"/>
  </w:num>
  <w:num w:numId="23">
    <w:abstractNumId w:val="22"/>
  </w:num>
  <w:num w:numId="24">
    <w:abstractNumId w:val="23"/>
  </w:num>
  <w:num w:numId="25">
    <w:abstractNumId w:val="24"/>
  </w:num>
  <w:num w:numId="26">
    <w:abstractNumId w:val="25"/>
  </w:num>
  <w:num w:numId="27">
    <w:abstractNumId w:val="26"/>
  </w:num>
  <w:num w:numId="28">
    <w:abstractNumId w:val="27"/>
  </w:num>
  <w:num w:numId="29">
    <w:abstractNumId w:val="28"/>
  </w:num>
  <w:num w:numId="30">
    <w:abstractNumId w:val="29"/>
  </w:num>
  <w:num w:numId="31">
    <w:abstractNumId w:val="30"/>
  </w:num>
  <w:num w:numId="32">
    <w:abstractNumId w:val="31"/>
  </w:num>
  <w:num w:numId="33">
    <w:abstractNumId w:val="32"/>
  </w:num>
  <w:num w:numId="34">
    <w:abstractNumId w:val="33"/>
  </w:num>
  <w:num w:numId="35">
    <w:abstractNumId w:val="34"/>
  </w:num>
  <w:num w:numId="36">
    <w:abstractNumId w:val="35"/>
  </w:num>
  <w:num w:numId="37">
    <w:abstractNumId w:val="36"/>
  </w:num>
  <w:num w:numId="38">
    <w:abstractNumId w:val="37"/>
  </w:num>
  <w:num w:numId="39">
    <w:abstractNumId w:val="38"/>
  </w:num>
  <w:num w:numId="40">
    <w:abstractNumId w:val="39"/>
  </w:num>
  <w:num w:numId="41">
    <w:abstractNumId w:val="40"/>
  </w:num>
  <w:num w:numId="42">
    <w:abstractNumId w:val="4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14="http://schemas.microsoft.com/office/word/2010/wordml" xmlns:sl="http://schemas.openxmlformats.org/schemaLibrary/2006/main" xmlns:w="http://schemas.openxmlformats.org/wordprocessingml/2006/main" mc:Ignorable="w14">
  <w:zoom w:percent="100"/>
  <w:bordersDoNotSurroundFooter w:val="0"/>
  <w:bordersDoNotSurroundHeader w:val="0"/>
  <w:doNotTrackMoves/>
  <w:defaultTabStop w:val="720"/>
  <w:evenAndOddHeaders/>
  <w:characterSpacingControl w:val="doNotCompress"/>
  <w:compat>
    <w:doNotLeaveBackslashAlone/>
    <w:doNotExpandShiftReturn/>
    <w:adjustLineHeightInTable/>
    <w:useFELayout/>
    <w:compatSetting w:name="compatibilityMode" w:uri="http://schemas.microsoft.com/office/word" w:val="12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/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Times New Roman" w:eastAsia="Times New Roman" w:hAnsi="Times New Roman"/>
      <w:sz w:val="24"/>
      <w:szCs w:val="24"/>
      <w:lang w:val="en-US" w:eastAsia="uk-UA" w:bidi="ar-SA"/>
    </w:rPr>
  </w:style>
  <w:style w:type="paragraph" w:styleId="插入文本样式-插入总体目标文件">
    <w:name w:val="插入文本样式-插入总体目标文件"/>
    <w:basedOn w:val="Normal"/>
    <w:qFormat/>
    <w:pPr>
      <w:spacing w:before="0" w:after="0" w:line="500" w:lineRule="exact"/>
      <w:ind w:firstLine="560"/>
      <w:jc w:val="left"/>
      <w:outlineLvl w:val="9"/>
    </w:pPr>
    <w:rPr>
      <w:rFonts w:ascii="Times New Roman" w:eastAsia="方正仿宋_GBK" w:hAnsi="Times New Roman" w:cs="Times New Roman"/>
      <w:b w:val="0"/>
      <w:sz w:val="28"/>
    </w:rPr>
  </w:style>
  <w:style w:type="paragraph" w:styleId="插入文本样式-插入职责分类绩效目标文件">
    <w:name w:val="插入文本样式-插入职责分类绩效目标文件"/>
    <w:basedOn w:val="Normal"/>
    <w:qFormat/>
    <w:pPr>
      <w:spacing w:before="0" w:after="0" w:line="500" w:lineRule="exact"/>
      <w:ind w:firstLine="560"/>
      <w:jc w:val="left"/>
      <w:outlineLvl w:val="9"/>
    </w:pPr>
    <w:rPr>
      <w:rFonts w:ascii="Times New Roman" w:eastAsia="方正仿宋_GBK" w:hAnsi="Times New Roman" w:cs="Times New Roman"/>
      <w:b w:val="0"/>
      <w:sz w:val="28"/>
    </w:rPr>
  </w:style>
  <w:style w:type="paragraph" w:styleId="插入文本样式-插入实现年度发展规划目标的保障措施文件">
    <w:name w:val="插入文本样式-插入实现年度发展规划目标的保障措施文件"/>
    <w:basedOn w:val="Normal"/>
    <w:qFormat/>
    <w:pPr>
      <w:spacing w:before="0" w:after="0" w:line="500" w:lineRule="exact"/>
      <w:ind w:firstLine="560"/>
      <w:jc w:val="left"/>
      <w:outlineLvl w:val="9"/>
    </w:pPr>
    <w:rPr>
      <w:rFonts w:ascii="Times New Roman" w:eastAsia="方正仿宋_GBK" w:hAnsi="Times New Roman" w:cs="Times New Roman"/>
      <w:b w:val="0"/>
      <w:sz w:val="28"/>
    </w:rPr>
  </w:style>
  <w:style w:type="table" w:default="1" w:styleId="TableNormal">
    <w:name w:val="Normal Table"/>
    <w:uiPriority w:val="99"/>
    <w:semiHidden/>
    <w:unhideWhenUsed/>
    <w:qFormat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rPr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单元格样式4">
    <w:name w:val="单元格样式4"/>
    <w:basedOn w:val="Normal"/>
    <w:qFormat/>
    <w:pPr>
      <w:spacing w:before="0" w:after="0"/>
      <w:ind w:firstLine="0"/>
      <w:jc w:val="right"/>
      <w:outlineLvl w:val="9"/>
    </w:pPr>
    <w:rPr>
      <w:rFonts w:ascii="方正书宋_GBK" w:eastAsia="方正书宋_GBK" w:hAnsi="方正书宋_GBK" w:cs="方正书宋_GBK"/>
      <w:sz w:val="21"/>
    </w:rPr>
  </w:style>
  <w:style w:type="paragraph" w:styleId="单元格样式5">
    <w:name w:val="单元格样式5"/>
    <w:basedOn w:val="Normal"/>
    <w:qFormat/>
    <w:pPr>
      <w:spacing w:before="0" w:after="0"/>
      <w:ind w:firstLine="0"/>
      <w:jc w:val="left"/>
      <w:outlineLvl w:val="9"/>
    </w:pPr>
    <w:rPr>
      <w:rFonts w:ascii="方正书宋_GBK" w:eastAsia="方正书宋_GBK" w:hAnsi="方正书宋_GBK" w:cs="方正书宋_GBK"/>
      <w:b/>
      <w:sz w:val="21"/>
    </w:rPr>
  </w:style>
  <w:style w:type="paragraph" w:styleId="单元格样式2">
    <w:name w:val="单元格样式2"/>
    <w:basedOn w:val="Normal"/>
    <w:qFormat/>
    <w:pPr>
      <w:spacing w:before="0" w:after="0"/>
      <w:ind w:firstLine="0"/>
      <w:jc w:val="left"/>
      <w:outlineLvl w:val="9"/>
    </w:pPr>
    <w:rPr>
      <w:rFonts w:ascii="方正书宋_GBK" w:eastAsia="方正书宋_GBK" w:hAnsi="方正书宋_GBK" w:cs="方正书宋_GBK"/>
      <w:sz w:val="21"/>
    </w:rPr>
  </w:style>
  <w:style w:type="paragraph" w:styleId="单元格样式1">
    <w:name w:val="单元格样式1"/>
    <w:basedOn w:val="Normal"/>
    <w:qFormat/>
    <w:pPr>
      <w:spacing w:before="0" w:after="0"/>
      <w:ind w:firstLine="0"/>
      <w:jc w:val="center"/>
      <w:outlineLvl w:val="9"/>
    </w:pPr>
    <w:rPr>
      <w:rFonts w:ascii="方正书宋_GBK" w:eastAsia="方正书宋_GBK" w:hAnsi="方正书宋_GBK" w:cs="方正书宋_GBK"/>
      <w:b/>
      <w:sz w:val="21"/>
    </w:rPr>
  </w:style>
  <w:style w:type="paragraph" w:styleId="单元格样式3">
    <w:name w:val="单元格样式3"/>
    <w:basedOn w:val="Normal"/>
    <w:qFormat/>
    <w:pPr>
      <w:spacing w:before="0" w:after="0"/>
      <w:ind w:firstLine="0"/>
      <w:jc w:val="center"/>
      <w:outlineLvl w:val="9"/>
    </w:pPr>
    <w:rPr>
      <w:rFonts w:ascii="方正书宋_GBK" w:eastAsia="方正书宋_GBK" w:hAnsi="方正书宋_GBK" w:cs="方正书宋_GBK"/>
      <w:sz w:val="21"/>
    </w:rPr>
  </w:style>
  <w:style w:type="paragraph" w:styleId="TOC2">
    <w:name w:val="TOC 2"/>
    <w:basedOn w:val="Normal"/>
    <w:qFormat/>
    <w:pPr>
      <w:ind w:left="240"/>
    </w:pPr>
    <w:rPr/>
  </w:style>
  <w:style w:type="paragraph" w:styleId="TOC4">
    <w:name w:val="TOC 4"/>
    <w:basedOn w:val="Normal"/>
    <w:qFormat/>
    <w:pPr>
      <w:ind w:left="720"/>
    </w:pPr>
    <w:rPr/>
  </w:style>
  <w:style w:type="paragraph" w:styleId="TOC1">
    <w:name w:val="TOC 1"/>
    <w:basedOn w:val="Normal"/>
    <w:qFormat/>
    <w:pPr>
      <w:spacing w:before="120" w:line="240"/>
      <w:ind w:firstLine="0"/>
    </w:pPr>
    <w:rPr>
      <w:rFonts w:ascii="Times New Roman" w:eastAsia="方正仿宋_GBK" w:hAnsi="Times New Roman" w:cs="Times New Roman"/>
      <w:color w:val="000000"/>
      <w:sz w:val="28"/>
      <w:lang w:val="en-US"/>
    </w:r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&#65279;<?xml version="1.0" encoding="utf-8"?><Relationships xmlns="http://schemas.openxmlformats.org/package/2006/relationships"><Relationship Id="rId1" Type="http://schemas.openxmlformats.org/officeDocument/2006/relationships/customXml" Target="../customXml/item1.xml" /><Relationship Id="rId10" Type="http://schemas.openxmlformats.org/officeDocument/2006/relationships/customXml" Target="../customXml/item10.xml" /><Relationship Id="rId11" Type="http://schemas.openxmlformats.org/officeDocument/2006/relationships/customXml" Target="../customXml/item11.xml" /><Relationship Id="rId12" Type="http://schemas.openxmlformats.org/officeDocument/2006/relationships/customXml" Target="../customXml/item12.xml" /><Relationship Id="rId13" Type="http://schemas.openxmlformats.org/officeDocument/2006/relationships/customXml" Target="../customXml/item13.xml" /><Relationship Id="rId14" Type="http://schemas.openxmlformats.org/officeDocument/2006/relationships/customXml" Target="../customXml/item14.xml" /><Relationship Id="rId15" Type="http://schemas.openxmlformats.org/officeDocument/2006/relationships/customXml" Target="../customXml/item15.xml" /><Relationship Id="rId16" Type="http://schemas.openxmlformats.org/officeDocument/2006/relationships/customXml" Target="../customXml/item16.xml" /><Relationship Id="rId17" Type="http://schemas.openxmlformats.org/officeDocument/2006/relationships/customXml" Target="../customXml/item17.xml" /><Relationship Id="rId18" Type="http://schemas.openxmlformats.org/officeDocument/2006/relationships/customXml" Target="../customXml/item18.xml" /><Relationship Id="rId19" Type="http://schemas.openxmlformats.org/officeDocument/2006/relationships/customXml" Target="../customXml/item19.xml" /><Relationship Id="rId2" Type="http://schemas.openxmlformats.org/officeDocument/2006/relationships/customXml" Target="../customXml/item2.xml" /><Relationship Id="rId20" Type="http://schemas.openxmlformats.org/officeDocument/2006/relationships/customXml" Target="../customXml/item20.xml" /><Relationship Id="rId21" Type="http://schemas.openxmlformats.org/officeDocument/2006/relationships/customXml" Target="../customXml/item21.xml" /><Relationship Id="rId22" Type="http://schemas.openxmlformats.org/officeDocument/2006/relationships/customXml" Target="../customXml/item22.xml" /><Relationship Id="rId23" Type="http://schemas.openxmlformats.org/officeDocument/2006/relationships/customXml" Target="../customXml/item23.xml" /><Relationship Id="rId24" Type="http://schemas.openxmlformats.org/officeDocument/2006/relationships/customXml" Target="../customXml/item24.xml" /><Relationship Id="rId25" Type="http://schemas.openxmlformats.org/officeDocument/2006/relationships/customXml" Target="../customXml/item25.xml" /><Relationship Id="rId26" Type="http://schemas.openxmlformats.org/officeDocument/2006/relationships/customXml" Target="../customXml/item26.xml" /><Relationship Id="rId27" Type="http://schemas.openxmlformats.org/officeDocument/2006/relationships/customXml" Target="../customXml/item27.xml" /><Relationship Id="rId28" Type="http://schemas.openxmlformats.org/officeDocument/2006/relationships/customXml" Target="../customXml/item28.xml" /><Relationship Id="rId29" Type="http://schemas.openxmlformats.org/officeDocument/2006/relationships/customXml" Target="../customXml/item29.xml" /><Relationship Id="rId3" Type="http://schemas.openxmlformats.org/officeDocument/2006/relationships/customXml" Target="../customXml/item3.xml" /><Relationship Id="rId30" Type="http://schemas.openxmlformats.org/officeDocument/2006/relationships/customXml" Target="../customXml/item30.xml" /><Relationship Id="rId31" Type="http://schemas.openxmlformats.org/officeDocument/2006/relationships/customXml" Target="../customXml/item31.xml" /><Relationship Id="rId32" Type="http://schemas.openxmlformats.org/officeDocument/2006/relationships/customXml" Target="../customXml/item32.xml" /><Relationship Id="rId33" Type="http://schemas.openxmlformats.org/officeDocument/2006/relationships/customXml" Target="../customXml/item33.xml" /><Relationship Id="rId34" Type="http://schemas.openxmlformats.org/officeDocument/2006/relationships/customXml" Target="../customXml/item34.xml" /><Relationship Id="rId35" Type="http://schemas.openxmlformats.org/officeDocument/2006/relationships/customXml" Target="../customXml/item35.xml" /><Relationship Id="rId36" Type="http://schemas.openxmlformats.org/officeDocument/2006/relationships/customXml" Target="../customXml/item36.xml" /><Relationship Id="rId37" Type="http://schemas.openxmlformats.org/officeDocument/2006/relationships/customXml" Target="../customXml/item37.xml" /><Relationship Id="rId38" Type="http://schemas.openxmlformats.org/officeDocument/2006/relationships/customXml" Target="../customXml/item38.xml" /><Relationship Id="rId39" Type="http://schemas.openxmlformats.org/officeDocument/2006/relationships/customXml" Target="../customXml/item39.xml" /><Relationship Id="rId4" Type="http://schemas.openxmlformats.org/officeDocument/2006/relationships/customXml" Target="../customXml/item4.xml" /><Relationship Id="rId40" Type="http://schemas.openxmlformats.org/officeDocument/2006/relationships/customXml" Target="../customXml/item40.xml" /><Relationship Id="rId41" Type="http://schemas.openxmlformats.org/officeDocument/2006/relationships/footer" Target="footer1.xml" /><Relationship Id="rId42" Type="http://schemas.openxmlformats.org/officeDocument/2006/relationships/footer" Target="footer2.xml" /><Relationship Id="rId43" Type="http://schemas.openxmlformats.org/officeDocument/2006/relationships/theme" Target="theme/theme1.xml" /><Relationship Id="rId44" Type="http://schemas.openxmlformats.org/officeDocument/2006/relationships/styles" Target="styles.xml" /><Relationship Id="rId45" Type="http://schemas.openxmlformats.org/officeDocument/2006/relationships/webSettings" Target="webSettings.xml" /><Relationship Id="rId46" Type="http://schemas.openxmlformats.org/officeDocument/2006/relationships/numbering" Target="numbering.xml" /><Relationship Id="rId47" Type="http://schemas.openxmlformats.org/officeDocument/2006/relationships/settings" Target="settings.xml" /><Relationship Id="rId5" Type="http://schemas.openxmlformats.org/officeDocument/2006/relationships/customXml" Target="../customXml/item5.xml" /><Relationship Id="rId6" Type="http://schemas.openxmlformats.org/officeDocument/2006/relationships/customXml" Target="../customXml/item6.xml" /><Relationship Id="rId7" Type="http://schemas.openxmlformats.org/officeDocument/2006/relationships/customXml" Target="../customXml/item7.xml" /><Relationship Id="rId8" Type="http://schemas.openxmlformats.org/officeDocument/2006/relationships/customXml" Target="../customXml/item8.xml" /><Relationship Id="rId9" Type="http://schemas.openxmlformats.org/officeDocument/2006/relationships/customXml" Target="../customXml/item9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&#65279;<?xml version="1.0" encoding="utf-8"?><Relationships xmlns="http://schemas.openxmlformats.org/package/2006/relationships"><Relationship Id="rId1" Type="http://schemas.openxmlformats.org/officeDocument/2006/relationships/customXmlProps" Target="itemProps2.xml" /></Relationships>
</file>

<file path=customXml/_rels/item3.xml.rels>&#65279;<?xml version="1.0" encoding="utf-8"?><Relationships xmlns="http://schemas.openxmlformats.org/package/2006/relationships"><Relationship Id="rId1" Type="http://schemas.openxmlformats.org/officeDocument/2006/relationships/customXmlProps" Target="itemProps3.xml" /></Relationships>
</file>

<file path=customXml/_rels/item4.xml.rels>&#65279;<?xml version="1.0" encoding="utf-8"?><Relationships xmlns="http://schemas.openxmlformats.org/package/2006/relationships"><Relationship Id="rId1" Type="http://schemas.openxmlformats.org/officeDocument/2006/relationships/customXmlProps" Target="itemProps4.xml" /></Relationships>
</file>

<file path=customXml/_rels/item5.xml.rels>&#65279;<?xml version="1.0" encoding="utf-8"?><Relationships xmlns="http://schemas.openxmlformats.org/package/2006/relationships"><Relationship Id="rId1" Type="http://schemas.openxmlformats.org/officeDocument/2006/relationships/customXmlProps" Target="itemProps5.xml" /></Relationships>
</file>

<file path=customXml/_rels/item6.xml.rels>&#65279;<?xml version="1.0" encoding="utf-8"?><Relationships xmlns="http://schemas.openxmlformats.org/package/2006/relationships"><Relationship Id="rId1" Type="http://schemas.openxmlformats.org/officeDocument/2006/relationships/customXmlProps" Target="itemProps6.xml" /></Relationships>
</file>

<file path=customXml/_rels/item7.xml.rels>&#65279;<?xml version="1.0" encoding="utf-8"?><Relationships xmlns="http://schemas.openxmlformats.org/package/2006/relationships"><Relationship Id="rId1" Type="http://schemas.openxmlformats.org/officeDocument/2006/relationships/customXmlProps" Target="itemProps7.xml" /></Relationships>
</file>

<file path=customXml/_rels/item8.xml.rels>&#65279;<?xml version="1.0" encoding="utf-8"?><Relationships xmlns="http://schemas.openxmlformats.org/package/2006/relationships"><Relationship Id="rId1" Type="http://schemas.openxmlformats.org/officeDocument/2006/relationships/customXmlProps" Target="itemProps8.xml" /></Relationships>
</file>

<file path=customXml/_rels/item9.xml.rels>&#65279;<?xml version="1.0" encoding="utf-8"?><Relationships xmlns="http://schemas.openxmlformats.org/package/2006/relationships"><Relationship Id="rId1" Type="http://schemas.openxmlformats.org/officeDocument/2006/relationships/customXmlProps" Target="itemProps9.xml" /></Relationships>
</file>

<file path=customXml/_rels/item10.xml.rels>&#65279;<?xml version="1.0" encoding="utf-8"?><Relationships xmlns="http://schemas.openxmlformats.org/package/2006/relationships"><Relationship Id="rId1" Type="http://schemas.openxmlformats.org/officeDocument/2006/relationships/customXmlProps" Target="itemProps10.xml" /></Relationships>
</file>

<file path=customXml/_rels/item11.xml.rels>&#65279;<?xml version="1.0" encoding="utf-8"?><Relationships xmlns="http://schemas.openxmlformats.org/package/2006/relationships"><Relationship Id="rId1" Type="http://schemas.openxmlformats.org/officeDocument/2006/relationships/customXmlProps" Target="itemProps11.xml" /></Relationships>
</file>

<file path=customXml/_rels/item12.xml.rels>&#65279;<?xml version="1.0" encoding="utf-8"?><Relationships xmlns="http://schemas.openxmlformats.org/package/2006/relationships"><Relationship Id="rId1" Type="http://schemas.openxmlformats.org/officeDocument/2006/relationships/customXmlProps" Target="itemProps12.xml" /></Relationships>
</file>

<file path=customXml/_rels/item13.xml.rels>&#65279;<?xml version="1.0" encoding="utf-8"?><Relationships xmlns="http://schemas.openxmlformats.org/package/2006/relationships"><Relationship Id="rId1" Type="http://schemas.openxmlformats.org/officeDocument/2006/relationships/customXmlProps" Target="itemProps13.xml" /></Relationships>
</file>

<file path=customXml/_rels/item14.xml.rels>&#65279;<?xml version="1.0" encoding="utf-8"?><Relationships xmlns="http://schemas.openxmlformats.org/package/2006/relationships"><Relationship Id="rId1" Type="http://schemas.openxmlformats.org/officeDocument/2006/relationships/customXmlProps" Target="itemProps14.xml" /></Relationships>
</file>

<file path=customXml/_rels/item15.xml.rels>&#65279;<?xml version="1.0" encoding="utf-8"?><Relationships xmlns="http://schemas.openxmlformats.org/package/2006/relationships"><Relationship Id="rId1" Type="http://schemas.openxmlformats.org/officeDocument/2006/relationships/customXmlProps" Target="itemProps15.xml" /></Relationships>
</file>

<file path=customXml/_rels/item16.xml.rels>&#65279;<?xml version="1.0" encoding="utf-8"?><Relationships xmlns="http://schemas.openxmlformats.org/package/2006/relationships"><Relationship Id="rId1" Type="http://schemas.openxmlformats.org/officeDocument/2006/relationships/customXmlProps" Target="itemProps16.xml" /></Relationships>
</file>

<file path=customXml/_rels/item17.xml.rels>&#65279;<?xml version="1.0" encoding="utf-8"?><Relationships xmlns="http://schemas.openxmlformats.org/package/2006/relationships"><Relationship Id="rId1" Type="http://schemas.openxmlformats.org/officeDocument/2006/relationships/customXmlProps" Target="itemProps17.xml" /></Relationships>
</file>

<file path=customXml/_rels/item18.xml.rels>&#65279;<?xml version="1.0" encoding="utf-8"?><Relationships xmlns="http://schemas.openxmlformats.org/package/2006/relationships"><Relationship Id="rId1" Type="http://schemas.openxmlformats.org/officeDocument/2006/relationships/customXmlProps" Target="itemProps18.xml" /></Relationships>
</file>

<file path=customXml/_rels/item19.xml.rels>&#65279;<?xml version="1.0" encoding="utf-8"?><Relationships xmlns="http://schemas.openxmlformats.org/package/2006/relationships"><Relationship Id="rId1" Type="http://schemas.openxmlformats.org/officeDocument/2006/relationships/customXmlProps" Target="itemProps19.xml" /></Relationships>
</file>

<file path=customXml/_rels/item20.xml.rels>&#65279;<?xml version="1.0" encoding="utf-8"?><Relationships xmlns="http://schemas.openxmlformats.org/package/2006/relationships"><Relationship Id="rId1" Type="http://schemas.openxmlformats.org/officeDocument/2006/relationships/customXmlProps" Target="itemProps20.xml" /></Relationships>
</file>

<file path=customXml/_rels/item21.xml.rels>&#65279;<?xml version="1.0" encoding="utf-8"?><Relationships xmlns="http://schemas.openxmlformats.org/package/2006/relationships"><Relationship Id="rId1" Type="http://schemas.openxmlformats.org/officeDocument/2006/relationships/customXmlProps" Target="itemProps21.xml" /></Relationships>
</file>

<file path=customXml/_rels/item22.xml.rels>&#65279;<?xml version="1.0" encoding="utf-8"?><Relationships xmlns="http://schemas.openxmlformats.org/package/2006/relationships"><Relationship Id="rId1" Type="http://schemas.openxmlformats.org/officeDocument/2006/relationships/customXmlProps" Target="itemProps22.xml" /></Relationships>
</file>

<file path=customXml/_rels/item23.xml.rels>&#65279;<?xml version="1.0" encoding="utf-8"?><Relationships xmlns="http://schemas.openxmlformats.org/package/2006/relationships"><Relationship Id="rId1" Type="http://schemas.openxmlformats.org/officeDocument/2006/relationships/customXmlProps" Target="itemProps23.xml" /></Relationships>
</file>

<file path=customXml/_rels/item24.xml.rels>&#65279;<?xml version="1.0" encoding="utf-8"?><Relationships xmlns="http://schemas.openxmlformats.org/package/2006/relationships"><Relationship Id="rId1" Type="http://schemas.openxmlformats.org/officeDocument/2006/relationships/customXmlProps" Target="itemProps24.xml" /></Relationships>
</file>

<file path=customXml/_rels/item25.xml.rels>&#65279;<?xml version="1.0" encoding="utf-8"?><Relationships xmlns="http://schemas.openxmlformats.org/package/2006/relationships"><Relationship Id="rId1" Type="http://schemas.openxmlformats.org/officeDocument/2006/relationships/customXmlProps" Target="itemProps25.xml" /></Relationships>
</file>

<file path=customXml/_rels/item26.xml.rels>&#65279;<?xml version="1.0" encoding="utf-8"?><Relationships xmlns="http://schemas.openxmlformats.org/package/2006/relationships"><Relationship Id="rId1" Type="http://schemas.openxmlformats.org/officeDocument/2006/relationships/customXmlProps" Target="itemProps26.xml" /></Relationships>
</file>

<file path=customXml/_rels/item27.xml.rels>&#65279;<?xml version="1.0" encoding="utf-8"?><Relationships xmlns="http://schemas.openxmlformats.org/package/2006/relationships"><Relationship Id="rId1" Type="http://schemas.openxmlformats.org/officeDocument/2006/relationships/customXmlProps" Target="itemProps27.xml" /></Relationships>
</file>

<file path=customXml/_rels/item28.xml.rels>&#65279;<?xml version="1.0" encoding="utf-8"?><Relationships xmlns="http://schemas.openxmlformats.org/package/2006/relationships"><Relationship Id="rId1" Type="http://schemas.openxmlformats.org/officeDocument/2006/relationships/customXmlProps" Target="itemProps28.xml" /></Relationships>
</file>

<file path=customXml/_rels/item29.xml.rels>&#65279;<?xml version="1.0" encoding="utf-8"?><Relationships xmlns="http://schemas.openxmlformats.org/package/2006/relationships"><Relationship Id="rId1" Type="http://schemas.openxmlformats.org/officeDocument/2006/relationships/customXmlProps" Target="itemProps29.xml" /></Relationships>
</file>

<file path=customXml/_rels/item30.xml.rels>&#65279;<?xml version="1.0" encoding="utf-8"?><Relationships xmlns="http://schemas.openxmlformats.org/package/2006/relationships"><Relationship Id="rId1" Type="http://schemas.openxmlformats.org/officeDocument/2006/relationships/customXmlProps" Target="itemProps30.xml" /></Relationships>
</file>

<file path=customXml/_rels/item31.xml.rels>&#65279;<?xml version="1.0" encoding="utf-8"?><Relationships xmlns="http://schemas.openxmlformats.org/package/2006/relationships"><Relationship Id="rId1" Type="http://schemas.openxmlformats.org/officeDocument/2006/relationships/customXmlProps" Target="itemProps31.xml" /></Relationships>
</file>

<file path=customXml/_rels/item32.xml.rels>&#65279;<?xml version="1.0" encoding="utf-8"?><Relationships xmlns="http://schemas.openxmlformats.org/package/2006/relationships"><Relationship Id="rId1" Type="http://schemas.openxmlformats.org/officeDocument/2006/relationships/customXmlProps" Target="itemProps32.xml" /></Relationships>
</file>

<file path=customXml/_rels/item33.xml.rels>&#65279;<?xml version="1.0" encoding="utf-8"?><Relationships xmlns="http://schemas.openxmlformats.org/package/2006/relationships"><Relationship Id="rId1" Type="http://schemas.openxmlformats.org/officeDocument/2006/relationships/customXmlProps" Target="itemProps33.xml" /></Relationships>
</file>

<file path=customXml/_rels/item34.xml.rels>&#65279;<?xml version="1.0" encoding="utf-8"?><Relationships xmlns="http://schemas.openxmlformats.org/package/2006/relationships"><Relationship Id="rId1" Type="http://schemas.openxmlformats.org/officeDocument/2006/relationships/customXmlProps" Target="itemProps34.xml" /></Relationships>
</file>

<file path=customXml/_rels/item35.xml.rels>&#65279;<?xml version="1.0" encoding="utf-8"?><Relationships xmlns="http://schemas.openxmlformats.org/package/2006/relationships"><Relationship Id="rId1" Type="http://schemas.openxmlformats.org/officeDocument/2006/relationships/customXmlProps" Target="itemProps35.xml" /></Relationships>
</file>

<file path=customXml/_rels/item36.xml.rels>&#65279;<?xml version="1.0" encoding="utf-8"?><Relationships xmlns="http://schemas.openxmlformats.org/package/2006/relationships"><Relationship Id="rId1" Type="http://schemas.openxmlformats.org/officeDocument/2006/relationships/customXmlProps" Target="itemProps36.xml" /></Relationships>
</file>

<file path=customXml/_rels/item37.xml.rels>&#65279;<?xml version="1.0" encoding="utf-8"?><Relationships xmlns="http://schemas.openxmlformats.org/package/2006/relationships"><Relationship Id="rId1" Type="http://schemas.openxmlformats.org/officeDocument/2006/relationships/customXmlProps" Target="itemProps37.xml" /></Relationships>
</file>

<file path=customXml/_rels/item38.xml.rels>&#65279;<?xml version="1.0" encoding="utf-8"?><Relationships xmlns="http://schemas.openxmlformats.org/package/2006/relationships"><Relationship Id="rId1" Type="http://schemas.openxmlformats.org/officeDocument/2006/relationships/customXmlProps" Target="itemProps38.xml" /></Relationships>
</file>

<file path=customXml/_rels/item39.xml.rels>&#65279;<?xml version="1.0" encoding="utf-8"?><Relationships xmlns="http://schemas.openxmlformats.org/package/2006/relationships"><Relationship Id="rId1" Type="http://schemas.openxmlformats.org/officeDocument/2006/relationships/customXmlProps" Target="itemProps39.xml" /></Relationships>
</file>

<file path=customXml/_rels/item40.xml.rels>&#65279;<?xml version="1.0" encoding="utf-8"?><Relationships xmlns="http://schemas.openxmlformats.org/package/2006/relationships"><Relationship Id="rId1" Type="http://schemas.openxmlformats.org/officeDocument/2006/relationships/customXmlProps" Target="itemProps40.xml" /></Relationships>
</file>

<file path=customXml/item1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2024-02-04T15:54:50Z</dcterms:created>
  <dcterms:modified xsi:type="dcterms:W3CDTF">2024-02-04T07:54:50Z</dcterms:modified>
</cp:coreProperties>
</file>

<file path=customXml/item2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3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2024-02-04T15:54:50Z</dcterms:created>
  <dcterms:modified xsi:type="dcterms:W3CDTF">2024-02-04T07:54:50Z</dcterms:modified>
</cp:coreProperties>
</file>

<file path=customXml/item4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5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2024-02-04T15:54:51Z</dcterms:created>
  <dcterms:modified xsi:type="dcterms:W3CDTF">2024-02-04T07:54:51Z</dcterms:modified>
</cp:coreProperties>
</file>

<file path=customXml/item6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7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2024-02-04T15:54:51Z</dcterms:created>
  <dcterms:modified xsi:type="dcterms:W3CDTF">2024-02-04T07:54:51Z</dcterms:modified>
</cp:coreProperties>
</file>

<file path=customXml/item8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9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2024-02-04T15:54:52Z</dcterms:created>
  <dcterms:modified xsi:type="dcterms:W3CDTF">2024-02-04T07:54:52Z</dcterms:modified>
</cp:coreProperties>
</file>

<file path=customXml/item10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11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2024-02-04T15:54:53Z</dcterms:created>
  <dcterms:modified xsi:type="dcterms:W3CDTF">2024-02-04T07:54:53Z</dcterms:modified>
</cp:coreProperties>
</file>

<file path=customXml/item12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13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2024-02-04T15:54:53Z</dcterms:created>
  <dcterms:modified xsi:type="dcterms:W3CDTF">2024-02-04T07:54:53Z</dcterms:modified>
</cp:coreProperties>
</file>

<file path=customXml/item14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15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2024-02-04T15:54:53Z</dcterms:created>
  <dcterms:modified xsi:type="dcterms:W3CDTF">2024-02-04T07:54:53Z</dcterms:modified>
</cp:coreProperties>
</file>

<file path=customXml/item16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17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2024-02-04T15:54:54Z</dcterms:created>
  <dcterms:modified xsi:type="dcterms:W3CDTF">2024-02-04T07:54:54Z</dcterms:modified>
</cp:coreProperties>
</file>

<file path=customXml/item18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19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2024-02-04T15:54:54Z</dcterms:created>
  <dcterms:modified xsi:type="dcterms:W3CDTF">2024-02-04T07:54:54Z</dcterms:modified>
</cp:coreProperties>
</file>

<file path=customXml/item20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21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2024-02-04T15:54:54Z</dcterms:created>
  <dcterms:modified xsi:type="dcterms:W3CDTF">2024-02-04T07:54:54Z</dcterms:modified>
</cp:coreProperties>
</file>

<file path=customXml/item22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23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2024-02-04T15:54:55Z</dcterms:created>
  <dcterms:modified xsi:type="dcterms:W3CDTF">2024-02-04T07:54:55Z</dcterms:modified>
</cp:coreProperties>
</file>

<file path=customXml/item24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25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2024-02-04T15:54:55Z</dcterms:created>
  <dcterms:modified xsi:type="dcterms:W3CDTF">2024-02-04T07:54:55Z</dcterms:modified>
</cp:coreProperties>
</file>

<file path=customXml/item26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27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2024-02-04T15:54:56Z</dcterms:created>
  <dcterms:modified xsi:type="dcterms:W3CDTF">2024-02-04T07:54:56Z</dcterms:modified>
</cp:coreProperties>
</file>

<file path=customXml/item28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29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2024-02-04T15:54:56Z</dcterms:created>
  <dcterms:modified xsi:type="dcterms:W3CDTF">2024-02-04T07:54:56Z</dcterms:modified>
</cp:coreProperties>
</file>

<file path=customXml/item30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31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2024-02-04T15:54:56Z</dcterms:created>
  <dcterms:modified xsi:type="dcterms:W3CDTF">2024-02-04T07:54:56Z</dcterms:modified>
</cp:coreProperties>
</file>

<file path=customXml/item32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33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2024-02-04T15:54:57Z</dcterms:created>
  <dcterms:modified xsi:type="dcterms:W3CDTF">2024-02-04T07:54:57Z</dcterms:modified>
</cp:coreProperties>
</file>

<file path=customXml/item34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35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2024-02-04T15:54:58Z</dcterms:created>
  <dcterms:modified xsi:type="dcterms:W3CDTF">2024-02-04T07:54:58Z</dcterms:modified>
</cp:coreProperties>
</file>

<file path=customXml/item36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37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2024-02-04T15:54:58Z</dcterms:created>
  <dcterms:modified xsi:type="dcterms:W3CDTF">2024-02-04T07:54:58Z</dcterms:modified>
</cp:coreProperties>
</file>

<file path=customXml/item38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39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2024-02-04T15:54:58Z</dcterms:created>
  <dcterms:modified xsi:type="dcterms:W3CDTF">2024-02-04T07:54:58Z</dcterms:modified>
</cp:coreProperties>
</file>

<file path=customXml/item40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Props1.xml><?xml version="1.0" encoding="utf-8"?>
<ds:datastoreItem xmlns:ds="http://schemas.openxmlformats.org/officeDocument/2006/customXml" ds:itemID="">
  <ds:schemaRefs/>
</ds:datastoreItem>
</file>

<file path=customXml/itemProps2.xml><?xml version="1.0" encoding="utf-8"?>
<ds:datastoreItem xmlns:ds="http://schemas.openxmlformats.org/officeDocument/2006/customXml" ds:itemID="">
  <ds:schemaRefs/>
</ds:datastoreItem>
</file>

<file path=customXml/itemProps3.xml><?xml version="1.0" encoding="utf-8"?>
<ds:datastoreItem xmlns:ds="http://schemas.openxmlformats.org/officeDocument/2006/customXml" ds:itemID="">
  <ds:schemaRefs/>
</ds:datastoreItem>
</file>

<file path=customXml/itemProps4.xml><?xml version="1.0" encoding="utf-8"?>
<ds:datastoreItem xmlns:ds="http://schemas.openxmlformats.org/officeDocument/2006/customXml" ds:itemID="">
  <ds:schemaRefs/>
</ds:datastoreItem>
</file>

<file path=customXml/itemProps5.xml><?xml version="1.0" encoding="utf-8"?>
<ds:datastoreItem xmlns:ds="http://schemas.openxmlformats.org/officeDocument/2006/customXml" ds:itemID="">
  <ds:schemaRefs/>
</ds:datastoreItem>
</file>

<file path=customXml/itemProps6.xml><?xml version="1.0" encoding="utf-8"?>
<ds:datastoreItem xmlns:ds="http://schemas.openxmlformats.org/officeDocument/2006/customXml" ds:itemID="">
  <ds:schemaRefs/>
</ds:datastoreItem>
</file>

<file path=customXml/itemProps7.xml><?xml version="1.0" encoding="utf-8"?>
<ds:datastoreItem xmlns:ds="http://schemas.openxmlformats.org/officeDocument/2006/customXml" ds:itemID="">
  <ds:schemaRefs/>
</ds:datastoreItem>
</file>

<file path=customXml/itemProps8.xml><?xml version="1.0" encoding="utf-8"?>
<ds:datastoreItem xmlns:ds="http://schemas.openxmlformats.org/officeDocument/2006/customXml" ds:itemID="">
  <ds:schemaRefs/>
</ds:datastoreItem>
</file>

<file path=customXml/itemProps9.xml><?xml version="1.0" encoding="utf-8"?>
<ds:datastoreItem xmlns:ds="http://schemas.openxmlformats.org/officeDocument/2006/customXml" ds:itemID="">
  <ds:schemaRefs/>
</ds:datastoreItem>
</file>

<file path=customXml/itemProps10.xml><?xml version="1.0" encoding="utf-8"?>
<ds:datastoreItem xmlns:ds="http://schemas.openxmlformats.org/officeDocument/2006/customXml" ds:itemID="">
  <ds:schemaRefs/>
</ds:datastoreItem>
</file>

<file path=customXml/itemProps11.xml><?xml version="1.0" encoding="utf-8"?>
<ds:datastoreItem xmlns:ds="http://schemas.openxmlformats.org/officeDocument/2006/customXml" ds:itemID="">
  <ds:schemaRefs/>
</ds:datastoreItem>
</file>

<file path=customXml/itemProps12.xml><?xml version="1.0" encoding="utf-8"?>
<ds:datastoreItem xmlns:ds="http://schemas.openxmlformats.org/officeDocument/2006/customXml" ds:itemID="">
  <ds:schemaRefs/>
</ds:datastoreItem>
</file>

<file path=customXml/itemProps13.xml><?xml version="1.0" encoding="utf-8"?>
<ds:datastoreItem xmlns:ds="http://schemas.openxmlformats.org/officeDocument/2006/customXml" ds:itemID="">
  <ds:schemaRefs/>
</ds:datastoreItem>
</file>

<file path=customXml/itemProps14.xml><?xml version="1.0" encoding="utf-8"?>
<ds:datastoreItem xmlns:ds="http://schemas.openxmlformats.org/officeDocument/2006/customXml" ds:itemID="">
  <ds:schemaRefs/>
</ds:datastoreItem>
</file>

<file path=customXml/itemProps15.xml><?xml version="1.0" encoding="utf-8"?>
<ds:datastoreItem xmlns:ds="http://schemas.openxmlformats.org/officeDocument/2006/customXml" ds:itemID="">
  <ds:schemaRefs/>
</ds:datastoreItem>
</file>

<file path=customXml/itemProps16.xml><?xml version="1.0" encoding="utf-8"?>
<ds:datastoreItem xmlns:ds="http://schemas.openxmlformats.org/officeDocument/2006/customXml" ds:itemID="">
  <ds:schemaRefs/>
</ds:datastoreItem>
</file>

<file path=customXml/itemProps17.xml><?xml version="1.0" encoding="utf-8"?>
<ds:datastoreItem xmlns:ds="http://schemas.openxmlformats.org/officeDocument/2006/customXml" ds:itemID="">
  <ds:schemaRefs/>
</ds:datastoreItem>
</file>

<file path=customXml/itemProps18.xml><?xml version="1.0" encoding="utf-8"?>
<ds:datastoreItem xmlns:ds="http://schemas.openxmlformats.org/officeDocument/2006/customXml" ds:itemID="">
  <ds:schemaRefs/>
</ds:datastoreItem>
</file>

<file path=customXml/itemProps19.xml><?xml version="1.0" encoding="utf-8"?>
<ds:datastoreItem xmlns:ds="http://schemas.openxmlformats.org/officeDocument/2006/customXml" ds:itemID="">
  <ds:schemaRefs/>
</ds:datastoreItem>
</file>

<file path=customXml/itemProps20.xml><?xml version="1.0" encoding="utf-8"?>
<ds:datastoreItem xmlns:ds="http://schemas.openxmlformats.org/officeDocument/2006/customXml" ds:itemID="">
  <ds:schemaRefs/>
</ds:datastoreItem>
</file>

<file path=customXml/itemProps21.xml><?xml version="1.0" encoding="utf-8"?>
<ds:datastoreItem xmlns:ds="http://schemas.openxmlformats.org/officeDocument/2006/customXml" ds:itemID="">
  <ds:schemaRefs/>
</ds:datastoreItem>
</file>

<file path=customXml/itemProps22.xml><?xml version="1.0" encoding="utf-8"?>
<ds:datastoreItem xmlns:ds="http://schemas.openxmlformats.org/officeDocument/2006/customXml" ds:itemID="">
  <ds:schemaRefs/>
</ds:datastoreItem>
</file>

<file path=customXml/itemProps23.xml><?xml version="1.0" encoding="utf-8"?>
<ds:datastoreItem xmlns:ds="http://schemas.openxmlformats.org/officeDocument/2006/customXml" ds:itemID="">
  <ds:schemaRefs/>
</ds:datastoreItem>
</file>

<file path=customXml/itemProps24.xml><?xml version="1.0" encoding="utf-8"?>
<ds:datastoreItem xmlns:ds="http://schemas.openxmlformats.org/officeDocument/2006/customXml" ds:itemID="">
  <ds:schemaRefs/>
</ds:datastoreItem>
</file>

<file path=customXml/itemProps25.xml><?xml version="1.0" encoding="utf-8"?>
<ds:datastoreItem xmlns:ds="http://schemas.openxmlformats.org/officeDocument/2006/customXml" ds:itemID="">
  <ds:schemaRefs/>
</ds:datastoreItem>
</file>

<file path=customXml/itemProps26.xml><?xml version="1.0" encoding="utf-8"?>
<ds:datastoreItem xmlns:ds="http://schemas.openxmlformats.org/officeDocument/2006/customXml" ds:itemID="">
  <ds:schemaRefs/>
</ds:datastoreItem>
</file>

<file path=customXml/itemProps27.xml><?xml version="1.0" encoding="utf-8"?>
<ds:datastoreItem xmlns:ds="http://schemas.openxmlformats.org/officeDocument/2006/customXml" ds:itemID="">
  <ds:schemaRefs/>
</ds:datastoreItem>
</file>

<file path=customXml/itemProps28.xml><?xml version="1.0" encoding="utf-8"?>
<ds:datastoreItem xmlns:ds="http://schemas.openxmlformats.org/officeDocument/2006/customXml" ds:itemID="">
  <ds:schemaRefs/>
</ds:datastoreItem>
</file>

<file path=customXml/itemProps29.xml><?xml version="1.0" encoding="utf-8"?>
<ds:datastoreItem xmlns:ds="http://schemas.openxmlformats.org/officeDocument/2006/customXml" ds:itemID="">
  <ds:schemaRefs/>
</ds:datastoreItem>
</file>

<file path=customXml/itemProps30.xml><?xml version="1.0" encoding="utf-8"?>
<ds:datastoreItem xmlns:ds="http://schemas.openxmlformats.org/officeDocument/2006/customXml" ds:itemID="">
  <ds:schemaRefs/>
</ds:datastoreItem>
</file>

<file path=customXml/itemProps31.xml><?xml version="1.0" encoding="utf-8"?>
<ds:datastoreItem xmlns:ds="http://schemas.openxmlformats.org/officeDocument/2006/customXml" ds:itemID="">
  <ds:schemaRefs/>
</ds:datastoreItem>
</file>

<file path=customXml/itemProps32.xml><?xml version="1.0" encoding="utf-8"?>
<ds:datastoreItem xmlns:ds="http://schemas.openxmlformats.org/officeDocument/2006/customXml" ds:itemID="">
  <ds:schemaRefs/>
</ds:datastoreItem>
</file>

<file path=customXml/itemProps33.xml><?xml version="1.0" encoding="utf-8"?>
<ds:datastoreItem xmlns:ds="http://schemas.openxmlformats.org/officeDocument/2006/customXml" ds:itemID="">
  <ds:schemaRefs/>
</ds:datastoreItem>
</file>

<file path=customXml/itemProps34.xml><?xml version="1.0" encoding="utf-8"?>
<ds:datastoreItem xmlns:ds="http://schemas.openxmlformats.org/officeDocument/2006/customXml" ds:itemID="">
  <ds:schemaRefs/>
</ds:datastoreItem>
</file>

<file path=customXml/itemProps35.xml><?xml version="1.0" encoding="utf-8"?>
<ds:datastoreItem xmlns:ds="http://schemas.openxmlformats.org/officeDocument/2006/customXml" ds:itemID="">
  <ds:schemaRefs/>
</ds:datastoreItem>
</file>

<file path=customXml/itemProps36.xml><?xml version="1.0" encoding="utf-8"?>
<ds:datastoreItem xmlns:ds="http://schemas.openxmlformats.org/officeDocument/2006/customXml" ds:itemID="">
  <ds:schemaRefs/>
</ds:datastoreItem>
</file>

<file path=customXml/itemProps37.xml><?xml version="1.0" encoding="utf-8"?>
<ds:datastoreItem xmlns:ds="http://schemas.openxmlformats.org/officeDocument/2006/customXml" ds:itemID="">
  <ds:schemaRefs/>
</ds:datastoreItem>
</file>

<file path=customXml/itemProps38.xml><?xml version="1.0" encoding="utf-8"?>
<ds:datastoreItem xmlns:ds="http://schemas.openxmlformats.org/officeDocument/2006/customXml" ds:itemID="">
  <ds:schemaRefs/>
</ds:datastoreItem>
</file>

<file path=customXml/itemProps39.xml><?xml version="1.0" encoding="utf-8"?>
<ds:datastoreItem xmlns:ds="http://schemas.openxmlformats.org/officeDocument/2006/customXml" ds:itemID="">
  <ds:schemaRefs/>
</ds:datastoreItem>
</file>

<file path=customXml/itemProps40.xml><?xml version="1.0" encoding="utf-8"?>
<ds:datastoreItem xmlns:ds="http://schemas.openxmlformats.org/officeDocument/2006/customXml" ds:itemID="">
  <ds:schemaRefs/>
</ds:datastoreItem>
</file>

<file path=docProps/app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2024-02-04T15:54:58Z</dcterms:created>
  <dcterms:modified xsi:type="dcterms:W3CDTF">2024-02-04T07:55:01Z</dcterms:modified>
</cp:coreProperties>
</file>